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7544B" w14:textId="77777777" w:rsidR="00356332" w:rsidRDefault="00356332" w:rsidP="00356332">
      <w:pPr>
        <w:rPr>
          <w:b/>
          <w:bCs/>
        </w:rPr>
      </w:pPr>
      <w:bookmarkStart w:id="0" w:name="_GoBack"/>
      <w:bookmarkEnd w:id="0"/>
      <w:r>
        <w:rPr>
          <w:b/>
          <w:bCs/>
        </w:rPr>
        <w:t xml:space="preserve">This document is an application form to sumit an expression of interest for schemes to be delivered through Green Recovery. For any questions or queries, please email </w:t>
      </w:r>
      <w:hyperlink r:id="rId12" w:history="1">
        <w:r w:rsidR="007E3CD4" w:rsidRPr="00981624">
          <w:rPr>
            <w:rStyle w:val="Hyperlink"/>
            <w:b/>
            <w:bCs/>
          </w:rPr>
          <w:t>SuDSOpportunities@uuplc.co.uk</w:t>
        </w:r>
      </w:hyperlink>
      <w:r>
        <w:rPr>
          <w:b/>
          <w:bCs/>
        </w:rPr>
        <w:t>.</w:t>
      </w:r>
    </w:p>
    <w:p w14:paraId="3D999757" w14:textId="77777777" w:rsidR="009863A4" w:rsidRDefault="009863A4" w:rsidP="00356332">
      <w:pPr>
        <w:rPr>
          <w:b/>
          <w:bCs/>
        </w:rPr>
      </w:pPr>
    </w:p>
    <w:p w14:paraId="484FB321" w14:textId="43615EED" w:rsidR="009863A4" w:rsidRDefault="009863A4" w:rsidP="00356332">
      <w:pPr>
        <w:rPr>
          <w:b/>
          <w:bCs/>
        </w:rPr>
      </w:pPr>
      <w:r>
        <w:rPr>
          <w:b/>
          <w:bCs/>
        </w:rPr>
        <w:t>Please note: Green Recovery is only applicable to be spent in the strategic catchments of the North West as articulated within the submission to Ofwat. These are the Eden, Fylde Coast and GMCA areas.</w:t>
      </w:r>
      <w:r w:rsidR="00003413">
        <w:rPr>
          <w:b/>
          <w:bCs/>
        </w:rPr>
        <w:t xml:space="preserve"> FAQs section is </w:t>
      </w:r>
      <w:r w:rsidR="00F35F20">
        <w:rPr>
          <w:b/>
          <w:bCs/>
        </w:rPr>
        <w:t>provided at the end of this document.</w:t>
      </w:r>
    </w:p>
    <w:p w14:paraId="3497E09D" w14:textId="77777777" w:rsidR="00231CE9" w:rsidRDefault="00231CE9" w:rsidP="00356332">
      <w:pPr>
        <w:rPr>
          <w:b/>
          <w:bCs/>
        </w:rPr>
      </w:pPr>
    </w:p>
    <w:p w14:paraId="4190C8E4" w14:textId="77777777" w:rsidR="00356332" w:rsidRDefault="00231CE9" w:rsidP="00356332">
      <w:pPr>
        <w:rPr>
          <w:b/>
          <w:bCs/>
        </w:rPr>
      </w:pPr>
      <w:r>
        <w:rPr>
          <w:b/>
          <w:bCs/>
        </w:rPr>
        <w:t xml:space="preserve">This </w:t>
      </w:r>
      <w:r w:rsidR="00833DC1">
        <w:rPr>
          <w:b/>
          <w:bCs/>
        </w:rPr>
        <w:t>second</w:t>
      </w:r>
      <w:r>
        <w:rPr>
          <w:b/>
          <w:bCs/>
        </w:rPr>
        <w:t xml:space="preserve"> phase will close on </w:t>
      </w:r>
      <w:r w:rsidR="00833DC1">
        <w:rPr>
          <w:b/>
          <w:bCs/>
        </w:rPr>
        <w:t>9</w:t>
      </w:r>
      <w:r w:rsidR="00833DC1" w:rsidRPr="00833DC1">
        <w:rPr>
          <w:b/>
          <w:bCs/>
          <w:vertAlign w:val="superscript"/>
        </w:rPr>
        <w:t>th</w:t>
      </w:r>
      <w:r w:rsidR="00833DC1">
        <w:rPr>
          <w:b/>
          <w:bCs/>
        </w:rPr>
        <w:t xml:space="preserve"> December</w:t>
      </w:r>
      <w:r>
        <w:rPr>
          <w:b/>
          <w:bCs/>
        </w:rPr>
        <w:t xml:space="preserve"> 2022. We are looking to select projects that can be delivered at pace and any unsuccessful project may reapply with more detail later</w:t>
      </w:r>
      <w:r w:rsidR="00833DC1">
        <w:rPr>
          <w:b/>
          <w:bCs/>
        </w:rPr>
        <w:t xml:space="preserve"> in phase 3</w:t>
      </w:r>
      <w:r>
        <w:rPr>
          <w:b/>
          <w:bCs/>
        </w:rPr>
        <w:t>. We can provide feedback where requested to develop and mature project submissions.</w:t>
      </w:r>
    </w:p>
    <w:p w14:paraId="6A77B535" w14:textId="77777777" w:rsidR="001A3B5C" w:rsidRDefault="001A3B5C" w:rsidP="001A3B5C">
      <w:pPr>
        <w:rPr>
          <w:rFonts w:asciiTheme="minorHAnsi" w:hAnsiTheme="minorHAnsi"/>
          <w:b/>
          <w:bCs/>
        </w:rPr>
      </w:pPr>
    </w:p>
    <w:p w14:paraId="0D6F9F0E" w14:textId="494B9CDE" w:rsidR="001A3B5C" w:rsidRDefault="001A3B5C" w:rsidP="001A3B5C">
      <w:pPr>
        <w:rPr>
          <w:rFonts w:asciiTheme="minorHAnsi" w:hAnsiTheme="minorHAnsi"/>
          <w:b/>
          <w:bCs/>
        </w:rPr>
      </w:pPr>
      <w:r w:rsidRPr="00356332">
        <w:rPr>
          <w:rFonts w:asciiTheme="minorHAnsi" w:hAnsiTheme="minorHAnsi"/>
          <w:b/>
          <w:bCs/>
        </w:rPr>
        <w:t>All schemes must be completed before 31</w:t>
      </w:r>
      <w:r w:rsidRPr="00356332">
        <w:rPr>
          <w:rFonts w:asciiTheme="minorHAnsi" w:hAnsiTheme="minorHAnsi"/>
          <w:b/>
          <w:bCs/>
          <w:vertAlign w:val="superscript"/>
        </w:rPr>
        <w:t>st</w:t>
      </w:r>
      <w:r w:rsidRPr="00356332">
        <w:rPr>
          <w:rFonts w:asciiTheme="minorHAnsi" w:hAnsiTheme="minorHAnsi"/>
          <w:b/>
          <w:bCs/>
        </w:rPr>
        <w:t xml:space="preserve"> March 2025.</w:t>
      </w:r>
      <w:r w:rsidR="005A3A19">
        <w:rPr>
          <w:rFonts w:asciiTheme="minorHAnsi" w:hAnsiTheme="minorHAnsi"/>
          <w:b/>
          <w:bCs/>
        </w:rPr>
        <w:t xml:space="preserve"> The </w:t>
      </w:r>
      <w:r w:rsidR="00833DC1">
        <w:rPr>
          <w:rFonts w:asciiTheme="minorHAnsi" w:hAnsiTheme="minorHAnsi"/>
          <w:b/>
          <w:bCs/>
        </w:rPr>
        <w:t>second</w:t>
      </w:r>
      <w:r w:rsidR="005A3A19">
        <w:rPr>
          <w:rFonts w:asciiTheme="minorHAnsi" w:hAnsiTheme="minorHAnsi"/>
          <w:b/>
          <w:bCs/>
        </w:rPr>
        <w:t xml:space="preserve"> round of funding has a limit of £</w:t>
      </w:r>
      <w:r w:rsidR="00F73417">
        <w:rPr>
          <w:rFonts w:asciiTheme="minorHAnsi" w:hAnsiTheme="minorHAnsi"/>
          <w:b/>
          <w:bCs/>
        </w:rPr>
        <w:t>5</w:t>
      </w:r>
      <w:r w:rsidR="005A3A19">
        <w:rPr>
          <w:rFonts w:asciiTheme="minorHAnsi" w:hAnsiTheme="minorHAnsi"/>
          <w:b/>
          <w:bCs/>
        </w:rPr>
        <w:t>m and there is no limit for any individual submissions.</w:t>
      </w:r>
      <w:r w:rsidR="009B137F">
        <w:rPr>
          <w:rFonts w:asciiTheme="minorHAnsi" w:hAnsiTheme="minorHAnsi"/>
          <w:b/>
          <w:bCs/>
        </w:rPr>
        <w:t xml:space="preserve"> </w:t>
      </w:r>
    </w:p>
    <w:p w14:paraId="13BB28F2" w14:textId="01A77C8F" w:rsidR="009B137F" w:rsidRPr="00356332" w:rsidRDefault="009B137F" w:rsidP="009B137F">
      <w:pPr>
        <w:rPr>
          <w:rFonts w:asciiTheme="minorHAnsi" w:hAnsiTheme="minorHAnsi"/>
          <w:b/>
          <w:bCs/>
        </w:rPr>
      </w:pPr>
      <w:r w:rsidRPr="009B137F">
        <w:rPr>
          <w:rFonts w:asciiTheme="minorHAnsi" w:hAnsiTheme="minorHAnsi"/>
          <w:b/>
          <w:bCs/>
        </w:rPr>
        <w:t>Please sign</w:t>
      </w:r>
      <w:r>
        <w:rPr>
          <w:rFonts w:asciiTheme="minorHAnsi" w:hAnsiTheme="minorHAnsi"/>
          <w:b/>
          <w:bCs/>
        </w:rPr>
        <w:t xml:space="preserve"> up to Collaboration Portal for f</w:t>
      </w:r>
      <w:r w:rsidRPr="009B137F">
        <w:rPr>
          <w:rFonts w:asciiTheme="minorHAnsi" w:hAnsiTheme="minorHAnsi"/>
          <w:b/>
          <w:bCs/>
        </w:rPr>
        <w:t>urther detail</w:t>
      </w:r>
      <w:r>
        <w:rPr>
          <w:rFonts w:asciiTheme="minorHAnsi" w:hAnsiTheme="minorHAnsi"/>
          <w:b/>
          <w:bCs/>
        </w:rPr>
        <w:t xml:space="preserve">s </w:t>
      </w:r>
      <w:r w:rsidRPr="009B137F">
        <w:rPr>
          <w:rFonts w:asciiTheme="minorHAnsi" w:hAnsiTheme="minorHAnsi"/>
          <w:b/>
          <w:bCs/>
        </w:rPr>
        <w:t xml:space="preserve">- </w:t>
      </w:r>
      <w:hyperlink r:id="rId13" w:history="1">
        <w:r w:rsidRPr="0020068F">
          <w:rPr>
            <w:rStyle w:val="Hyperlink"/>
            <w:rFonts w:asciiTheme="minorHAnsi" w:hAnsiTheme="minorHAnsi"/>
            <w:b/>
            <w:bCs/>
          </w:rPr>
          <w:t>https://collab-uu.co.uk/</w:t>
        </w:r>
      </w:hyperlink>
      <w:r>
        <w:rPr>
          <w:rFonts w:asciiTheme="minorHAnsi" w:hAnsiTheme="minorHAnsi"/>
          <w:b/>
          <w:bCs/>
        </w:rPr>
        <w:t xml:space="preserve"> </w:t>
      </w:r>
      <w:r w:rsidRPr="009B137F">
        <w:rPr>
          <w:rFonts w:asciiTheme="minorHAnsi" w:hAnsiTheme="minorHAnsi"/>
          <w:b/>
          <w:bCs/>
        </w:rPr>
        <w:t>(Green Recovery)</w:t>
      </w:r>
    </w:p>
    <w:p w14:paraId="0E3585AD" w14:textId="77777777" w:rsidR="00356332" w:rsidRDefault="00356332" w:rsidP="00356332">
      <w:pPr>
        <w:pStyle w:val="Heading1"/>
      </w:pPr>
      <w:r>
        <w:lastRenderedPageBreak/>
        <w:t>Section 1: Organisational Details</w:t>
      </w:r>
    </w:p>
    <w:p w14:paraId="3655EA0E" w14:textId="77777777" w:rsidR="00356332" w:rsidRDefault="00356332" w:rsidP="00356332">
      <w:pPr>
        <w:rPr>
          <w:rFonts w:asciiTheme="minorHAnsi" w:hAnsiTheme="minorHAnsi"/>
        </w:rPr>
      </w:pPr>
    </w:p>
    <w:tbl>
      <w:tblPr>
        <w:tblStyle w:val="TableGrid"/>
        <w:tblW w:w="5000" w:type="pct"/>
        <w:tblInd w:w="0" w:type="dxa"/>
        <w:tblLook w:val="04A0" w:firstRow="1" w:lastRow="0" w:firstColumn="1" w:lastColumn="0" w:noHBand="0" w:noVBand="1"/>
      </w:tblPr>
      <w:tblGrid>
        <w:gridCol w:w="2972"/>
        <w:gridCol w:w="4000"/>
        <w:gridCol w:w="3484"/>
      </w:tblGrid>
      <w:tr w:rsidR="00356332" w14:paraId="15E2668E" w14:textId="77777777" w:rsidTr="00356332">
        <w:trPr>
          <w:trHeight w:val="250"/>
        </w:trPr>
        <w:tc>
          <w:tcPr>
            <w:tcW w:w="1421" w:type="pct"/>
            <w:tcBorders>
              <w:top w:val="single" w:sz="4" w:space="0" w:color="auto"/>
              <w:left w:val="single" w:sz="4" w:space="0" w:color="auto"/>
              <w:bottom w:val="single" w:sz="4" w:space="0" w:color="auto"/>
              <w:right w:val="single" w:sz="4" w:space="0" w:color="auto"/>
            </w:tcBorders>
            <w:shd w:val="clear" w:color="auto" w:fill="EFC7E9" w:themeFill="accent6" w:themeFillTint="33"/>
            <w:hideMark/>
          </w:tcPr>
          <w:p w14:paraId="1900FB5F" w14:textId="77777777" w:rsidR="00356332" w:rsidRPr="00356332" w:rsidRDefault="00356332">
            <w:pPr>
              <w:spacing w:before="240" w:after="240"/>
              <w:rPr>
                <w:rFonts w:asciiTheme="minorHAnsi" w:hAnsiTheme="minorHAnsi" w:cstheme="minorHAnsi"/>
                <w:b/>
                <w:bCs/>
              </w:rPr>
            </w:pPr>
            <w:r w:rsidRPr="00356332">
              <w:rPr>
                <w:rFonts w:cstheme="minorHAnsi"/>
                <w:b/>
                <w:bCs/>
              </w:rPr>
              <w:t>Organisation or group</w:t>
            </w:r>
          </w:p>
        </w:tc>
        <w:tc>
          <w:tcPr>
            <w:tcW w:w="3579" w:type="pct"/>
            <w:gridSpan w:val="2"/>
            <w:tcBorders>
              <w:top w:val="single" w:sz="4" w:space="0" w:color="auto"/>
              <w:left w:val="single" w:sz="4" w:space="0" w:color="auto"/>
              <w:bottom w:val="single" w:sz="4" w:space="0" w:color="auto"/>
              <w:right w:val="single" w:sz="4" w:space="0" w:color="auto"/>
            </w:tcBorders>
          </w:tcPr>
          <w:p w14:paraId="55B82EA5" w14:textId="77777777" w:rsidR="00356332" w:rsidRDefault="00356332">
            <w:pPr>
              <w:spacing w:before="240" w:after="240"/>
              <w:rPr>
                <w:rFonts w:cstheme="minorHAnsi"/>
                <w:b/>
                <w:bCs/>
                <w:color w:val="581950" w:themeColor="accent6" w:themeShade="BF"/>
              </w:rPr>
            </w:pPr>
          </w:p>
        </w:tc>
      </w:tr>
      <w:tr w:rsidR="00356332" w14:paraId="580510AC" w14:textId="77777777" w:rsidTr="00356332">
        <w:trPr>
          <w:trHeight w:val="250"/>
        </w:trPr>
        <w:tc>
          <w:tcPr>
            <w:tcW w:w="1421" w:type="pct"/>
            <w:tcBorders>
              <w:top w:val="single" w:sz="4" w:space="0" w:color="auto"/>
              <w:left w:val="single" w:sz="4" w:space="0" w:color="auto"/>
              <w:bottom w:val="single" w:sz="4" w:space="0" w:color="auto"/>
              <w:right w:val="single" w:sz="4" w:space="0" w:color="auto"/>
            </w:tcBorders>
            <w:shd w:val="clear" w:color="auto" w:fill="EFC7E9" w:themeFill="accent6" w:themeFillTint="33"/>
            <w:hideMark/>
          </w:tcPr>
          <w:p w14:paraId="29851DAB" w14:textId="77777777" w:rsidR="00356332" w:rsidRPr="00356332" w:rsidRDefault="00356332">
            <w:pPr>
              <w:spacing w:before="240" w:after="240"/>
              <w:rPr>
                <w:rFonts w:cstheme="minorHAnsi"/>
                <w:b/>
                <w:bCs/>
              </w:rPr>
            </w:pPr>
            <w:r w:rsidRPr="00356332">
              <w:rPr>
                <w:rFonts w:cstheme="minorHAnsi"/>
                <w:b/>
                <w:bCs/>
              </w:rPr>
              <w:t>Contact details</w:t>
            </w:r>
          </w:p>
        </w:tc>
        <w:tc>
          <w:tcPr>
            <w:tcW w:w="1913" w:type="pct"/>
            <w:tcBorders>
              <w:top w:val="single" w:sz="4" w:space="0" w:color="auto"/>
              <w:left w:val="single" w:sz="4" w:space="0" w:color="auto"/>
              <w:bottom w:val="single" w:sz="4" w:space="0" w:color="auto"/>
              <w:right w:val="single" w:sz="4" w:space="0" w:color="auto"/>
            </w:tcBorders>
            <w:shd w:val="clear" w:color="auto" w:fill="EFC7E9" w:themeFill="accent6" w:themeFillTint="33"/>
            <w:hideMark/>
          </w:tcPr>
          <w:p w14:paraId="72CFF8EB" w14:textId="77777777" w:rsidR="00356332" w:rsidRDefault="00356332">
            <w:pPr>
              <w:spacing w:before="240" w:after="240"/>
              <w:rPr>
                <w:rFonts w:cstheme="minorHAnsi"/>
                <w:b/>
                <w:bCs/>
              </w:rPr>
            </w:pPr>
            <w:r>
              <w:rPr>
                <w:rFonts w:cstheme="minorHAnsi"/>
                <w:b/>
                <w:bCs/>
              </w:rPr>
              <w:t>Lead contact</w:t>
            </w:r>
          </w:p>
        </w:tc>
        <w:tc>
          <w:tcPr>
            <w:tcW w:w="1666" w:type="pct"/>
            <w:tcBorders>
              <w:top w:val="single" w:sz="4" w:space="0" w:color="auto"/>
              <w:left w:val="single" w:sz="4" w:space="0" w:color="auto"/>
              <w:bottom w:val="single" w:sz="4" w:space="0" w:color="auto"/>
              <w:right w:val="single" w:sz="4" w:space="0" w:color="auto"/>
            </w:tcBorders>
            <w:shd w:val="clear" w:color="auto" w:fill="EFC7E9" w:themeFill="accent6" w:themeFillTint="33"/>
            <w:hideMark/>
          </w:tcPr>
          <w:p w14:paraId="2F8D3A5F" w14:textId="77777777" w:rsidR="00356332" w:rsidRDefault="00356332">
            <w:pPr>
              <w:spacing w:before="240" w:after="240"/>
              <w:rPr>
                <w:rFonts w:cstheme="minorHAnsi"/>
                <w:b/>
                <w:bCs/>
              </w:rPr>
            </w:pPr>
            <w:r>
              <w:rPr>
                <w:rFonts w:cstheme="minorHAnsi"/>
                <w:b/>
                <w:bCs/>
              </w:rPr>
              <w:t>Second contact</w:t>
            </w:r>
          </w:p>
        </w:tc>
      </w:tr>
      <w:tr w:rsidR="00356332" w14:paraId="097C9D93" w14:textId="77777777" w:rsidTr="00356332">
        <w:trPr>
          <w:trHeight w:val="270"/>
        </w:trPr>
        <w:tc>
          <w:tcPr>
            <w:tcW w:w="1421" w:type="pct"/>
            <w:tcBorders>
              <w:top w:val="single" w:sz="4" w:space="0" w:color="auto"/>
              <w:left w:val="single" w:sz="4" w:space="0" w:color="auto"/>
              <w:bottom w:val="single" w:sz="4" w:space="0" w:color="auto"/>
              <w:right w:val="single" w:sz="4" w:space="0" w:color="auto"/>
            </w:tcBorders>
            <w:shd w:val="clear" w:color="auto" w:fill="EFC7E9" w:themeFill="accent6" w:themeFillTint="33"/>
            <w:hideMark/>
          </w:tcPr>
          <w:p w14:paraId="555D7F3C" w14:textId="77777777" w:rsidR="00356332" w:rsidRPr="00356332" w:rsidRDefault="00356332">
            <w:pPr>
              <w:spacing w:before="240" w:after="240"/>
              <w:rPr>
                <w:rFonts w:cstheme="minorHAnsi"/>
                <w:b/>
                <w:bCs/>
              </w:rPr>
            </w:pPr>
            <w:r w:rsidRPr="00356332">
              <w:rPr>
                <w:rFonts w:cstheme="minorHAnsi"/>
                <w:b/>
                <w:bCs/>
              </w:rPr>
              <w:t>Full name</w:t>
            </w:r>
          </w:p>
        </w:tc>
        <w:tc>
          <w:tcPr>
            <w:tcW w:w="1913" w:type="pct"/>
            <w:tcBorders>
              <w:top w:val="single" w:sz="4" w:space="0" w:color="auto"/>
              <w:left w:val="single" w:sz="4" w:space="0" w:color="auto"/>
              <w:bottom w:val="single" w:sz="4" w:space="0" w:color="auto"/>
              <w:right w:val="single" w:sz="4" w:space="0" w:color="auto"/>
            </w:tcBorders>
          </w:tcPr>
          <w:p w14:paraId="7EE6F816" w14:textId="77777777" w:rsidR="00356332" w:rsidRDefault="00356332">
            <w:pPr>
              <w:spacing w:before="240" w:after="240"/>
              <w:rPr>
                <w:rFonts w:cstheme="minorHAnsi"/>
                <w:color w:val="581950" w:themeColor="accent6" w:themeShade="BF"/>
              </w:rPr>
            </w:pPr>
          </w:p>
        </w:tc>
        <w:tc>
          <w:tcPr>
            <w:tcW w:w="1666" w:type="pct"/>
            <w:tcBorders>
              <w:top w:val="single" w:sz="4" w:space="0" w:color="auto"/>
              <w:left w:val="single" w:sz="4" w:space="0" w:color="auto"/>
              <w:bottom w:val="single" w:sz="4" w:space="0" w:color="auto"/>
              <w:right w:val="single" w:sz="4" w:space="0" w:color="auto"/>
            </w:tcBorders>
          </w:tcPr>
          <w:p w14:paraId="7DC85548" w14:textId="77777777" w:rsidR="00356332" w:rsidRDefault="00356332">
            <w:pPr>
              <w:spacing w:before="240" w:after="240"/>
              <w:rPr>
                <w:rFonts w:cstheme="minorHAnsi"/>
                <w:color w:val="581950" w:themeColor="accent6" w:themeShade="BF"/>
              </w:rPr>
            </w:pPr>
          </w:p>
        </w:tc>
      </w:tr>
      <w:tr w:rsidR="00356332" w14:paraId="013FBD1E" w14:textId="77777777" w:rsidTr="00356332">
        <w:trPr>
          <w:trHeight w:val="67"/>
        </w:trPr>
        <w:tc>
          <w:tcPr>
            <w:tcW w:w="1421" w:type="pct"/>
            <w:tcBorders>
              <w:top w:val="single" w:sz="4" w:space="0" w:color="auto"/>
              <w:left w:val="single" w:sz="4" w:space="0" w:color="auto"/>
              <w:bottom w:val="single" w:sz="4" w:space="0" w:color="auto"/>
              <w:right w:val="single" w:sz="4" w:space="0" w:color="auto"/>
            </w:tcBorders>
            <w:shd w:val="clear" w:color="auto" w:fill="EFC7E9" w:themeFill="accent6" w:themeFillTint="33"/>
            <w:hideMark/>
          </w:tcPr>
          <w:p w14:paraId="0CB5D1F8" w14:textId="77777777" w:rsidR="00356332" w:rsidRPr="00356332" w:rsidRDefault="00356332">
            <w:pPr>
              <w:spacing w:before="240" w:after="240"/>
              <w:rPr>
                <w:rFonts w:cstheme="minorHAnsi"/>
                <w:b/>
                <w:bCs/>
              </w:rPr>
            </w:pPr>
            <w:r w:rsidRPr="00356332">
              <w:rPr>
                <w:rFonts w:cstheme="minorHAnsi"/>
                <w:b/>
                <w:bCs/>
              </w:rPr>
              <w:t>Email address</w:t>
            </w:r>
          </w:p>
        </w:tc>
        <w:tc>
          <w:tcPr>
            <w:tcW w:w="1913" w:type="pct"/>
            <w:tcBorders>
              <w:top w:val="single" w:sz="4" w:space="0" w:color="auto"/>
              <w:left w:val="single" w:sz="4" w:space="0" w:color="auto"/>
              <w:bottom w:val="single" w:sz="4" w:space="0" w:color="auto"/>
              <w:right w:val="single" w:sz="4" w:space="0" w:color="auto"/>
            </w:tcBorders>
          </w:tcPr>
          <w:p w14:paraId="3644C819" w14:textId="77777777" w:rsidR="00356332" w:rsidRDefault="00356332">
            <w:pPr>
              <w:spacing w:before="240" w:after="240"/>
              <w:rPr>
                <w:rFonts w:cstheme="minorHAnsi"/>
                <w:color w:val="581950" w:themeColor="accent6" w:themeShade="BF"/>
              </w:rPr>
            </w:pPr>
          </w:p>
        </w:tc>
        <w:tc>
          <w:tcPr>
            <w:tcW w:w="1666" w:type="pct"/>
            <w:tcBorders>
              <w:top w:val="single" w:sz="4" w:space="0" w:color="auto"/>
              <w:left w:val="single" w:sz="4" w:space="0" w:color="auto"/>
              <w:bottom w:val="single" w:sz="4" w:space="0" w:color="auto"/>
              <w:right w:val="single" w:sz="4" w:space="0" w:color="auto"/>
            </w:tcBorders>
          </w:tcPr>
          <w:p w14:paraId="07BD38FB" w14:textId="77777777" w:rsidR="00356332" w:rsidRDefault="00356332">
            <w:pPr>
              <w:spacing w:before="240" w:after="240"/>
              <w:rPr>
                <w:rFonts w:cstheme="minorHAnsi"/>
                <w:color w:val="581950" w:themeColor="accent6" w:themeShade="BF"/>
              </w:rPr>
            </w:pPr>
          </w:p>
        </w:tc>
      </w:tr>
      <w:tr w:rsidR="00356332" w14:paraId="0BDC21C2" w14:textId="77777777" w:rsidTr="00356332">
        <w:trPr>
          <w:trHeight w:val="67"/>
        </w:trPr>
        <w:tc>
          <w:tcPr>
            <w:tcW w:w="1421" w:type="pct"/>
            <w:tcBorders>
              <w:top w:val="single" w:sz="4" w:space="0" w:color="auto"/>
              <w:left w:val="single" w:sz="4" w:space="0" w:color="auto"/>
              <w:bottom w:val="single" w:sz="4" w:space="0" w:color="auto"/>
              <w:right w:val="single" w:sz="4" w:space="0" w:color="auto"/>
            </w:tcBorders>
            <w:shd w:val="clear" w:color="auto" w:fill="EFC7E9" w:themeFill="accent6" w:themeFillTint="33"/>
            <w:hideMark/>
          </w:tcPr>
          <w:p w14:paraId="0546E9C4" w14:textId="77777777" w:rsidR="00356332" w:rsidRPr="00356332" w:rsidRDefault="00356332">
            <w:pPr>
              <w:spacing w:before="240" w:after="240"/>
              <w:rPr>
                <w:rFonts w:cstheme="minorHAnsi"/>
                <w:b/>
                <w:bCs/>
              </w:rPr>
            </w:pPr>
            <w:r w:rsidRPr="00356332">
              <w:rPr>
                <w:rFonts w:cstheme="minorHAnsi"/>
                <w:b/>
                <w:bCs/>
              </w:rPr>
              <w:t>Role</w:t>
            </w:r>
          </w:p>
        </w:tc>
        <w:tc>
          <w:tcPr>
            <w:tcW w:w="3579" w:type="pct"/>
            <w:gridSpan w:val="2"/>
            <w:tcBorders>
              <w:top w:val="single" w:sz="4" w:space="0" w:color="auto"/>
              <w:left w:val="single" w:sz="4" w:space="0" w:color="auto"/>
              <w:bottom w:val="single" w:sz="4" w:space="0" w:color="auto"/>
              <w:right w:val="single" w:sz="4" w:space="0" w:color="auto"/>
            </w:tcBorders>
          </w:tcPr>
          <w:p w14:paraId="0C82AAB9" w14:textId="77777777" w:rsidR="00356332" w:rsidRDefault="00356332">
            <w:pPr>
              <w:spacing w:before="240" w:after="240"/>
              <w:rPr>
                <w:rFonts w:cstheme="minorHAnsi"/>
                <w:color w:val="581950" w:themeColor="accent6" w:themeShade="BF"/>
              </w:rPr>
            </w:pPr>
          </w:p>
        </w:tc>
      </w:tr>
      <w:tr w:rsidR="00356332" w14:paraId="69F373A5" w14:textId="77777777" w:rsidTr="00356332">
        <w:tc>
          <w:tcPr>
            <w:tcW w:w="1421" w:type="pct"/>
            <w:tcBorders>
              <w:top w:val="single" w:sz="4" w:space="0" w:color="auto"/>
              <w:left w:val="single" w:sz="4" w:space="0" w:color="auto"/>
              <w:bottom w:val="single" w:sz="4" w:space="0" w:color="auto"/>
              <w:right w:val="single" w:sz="4" w:space="0" w:color="auto"/>
            </w:tcBorders>
            <w:shd w:val="clear" w:color="auto" w:fill="EFC7E9" w:themeFill="accent6" w:themeFillTint="33"/>
            <w:hideMark/>
          </w:tcPr>
          <w:p w14:paraId="1707B992" w14:textId="77777777" w:rsidR="00356332" w:rsidRPr="00356332" w:rsidRDefault="00356332">
            <w:pPr>
              <w:spacing w:before="240" w:after="240"/>
              <w:rPr>
                <w:rFonts w:cstheme="minorHAnsi"/>
                <w:b/>
                <w:bCs/>
              </w:rPr>
            </w:pPr>
            <w:r w:rsidRPr="00356332">
              <w:rPr>
                <w:rFonts w:cstheme="minorHAnsi"/>
                <w:b/>
                <w:bCs/>
              </w:rPr>
              <w:t>Telephone/mobile number</w:t>
            </w:r>
          </w:p>
        </w:tc>
        <w:tc>
          <w:tcPr>
            <w:tcW w:w="3579" w:type="pct"/>
            <w:gridSpan w:val="2"/>
            <w:tcBorders>
              <w:top w:val="single" w:sz="4" w:space="0" w:color="auto"/>
              <w:left w:val="single" w:sz="4" w:space="0" w:color="auto"/>
              <w:bottom w:val="single" w:sz="4" w:space="0" w:color="auto"/>
              <w:right w:val="single" w:sz="4" w:space="0" w:color="auto"/>
            </w:tcBorders>
          </w:tcPr>
          <w:p w14:paraId="1E66D483" w14:textId="77777777" w:rsidR="00356332" w:rsidRDefault="00356332">
            <w:pPr>
              <w:spacing w:before="240" w:after="240"/>
              <w:rPr>
                <w:rFonts w:cstheme="minorHAnsi"/>
                <w:color w:val="581950" w:themeColor="accent6" w:themeShade="BF"/>
              </w:rPr>
            </w:pPr>
          </w:p>
        </w:tc>
      </w:tr>
      <w:tr w:rsidR="00356332" w14:paraId="4817FF56" w14:textId="77777777" w:rsidTr="00356332">
        <w:tc>
          <w:tcPr>
            <w:tcW w:w="1421" w:type="pct"/>
            <w:tcBorders>
              <w:top w:val="single" w:sz="4" w:space="0" w:color="auto"/>
              <w:left w:val="single" w:sz="4" w:space="0" w:color="auto"/>
              <w:bottom w:val="single" w:sz="4" w:space="0" w:color="auto"/>
              <w:right w:val="single" w:sz="4" w:space="0" w:color="auto"/>
            </w:tcBorders>
            <w:shd w:val="clear" w:color="auto" w:fill="EFC7E9" w:themeFill="accent6" w:themeFillTint="33"/>
            <w:hideMark/>
          </w:tcPr>
          <w:p w14:paraId="3BA86CFD" w14:textId="77777777" w:rsidR="00356332" w:rsidRPr="00356332" w:rsidRDefault="00356332">
            <w:pPr>
              <w:spacing w:before="240" w:after="240"/>
              <w:rPr>
                <w:rFonts w:cstheme="minorHAnsi"/>
                <w:b/>
                <w:bCs/>
              </w:rPr>
            </w:pPr>
            <w:r w:rsidRPr="00356332">
              <w:rPr>
                <w:rFonts w:cstheme="minorHAnsi"/>
                <w:b/>
              </w:rPr>
              <w:t>Organisation address</w:t>
            </w:r>
          </w:p>
        </w:tc>
        <w:tc>
          <w:tcPr>
            <w:tcW w:w="3579" w:type="pct"/>
            <w:gridSpan w:val="2"/>
            <w:tcBorders>
              <w:top w:val="single" w:sz="4" w:space="0" w:color="auto"/>
              <w:left w:val="single" w:sz="4" w:space="0" w:color="auto"/>
              <w:bottom w:val="single" w:sz="4" w:space="0" w:color="auto"/>
              <w:right w:val="single" w:sz="4" w:space="0" w:color="auto"/>
            </w:tcBorders>
          </w:tcPr>
          <w:p w14:paraId="4769FCE7" w14:textId="77777777" w:rsidR="00356332" w:rsidRDefault="00356332">
            <w:pPr>
              <w:spacing w:before="240" w:after="240"/>
              <w:rPr>
                <w:rFonts w:cstheme="minorHAnsi"/>
                <w:color w:val="581950" w:themeColor="accent6" w:themeShade="BF"/>
              </w:rPr>
            </w:pPr>
          </w:p>
        </w:tc>
      </w:tr>
    </w:tbl>
    <w:p w14:paraId="5BAB62C7" w14:textId="77777777" w:rsidR="00356332" w:rsidRDefault="00356332" w:rsidP="00356332">
      <w:pPr>
        <w:rPr>
          <w:rFonts w:asciiTheme="minorHAnsi" w:hAnsiTheme="minorHAnsi"/>
        </w:rPr>
      </w:pPr>
    </w:p>
    <w:p w14:paraId="58F952A5" w14:textId="77777777" w:rsidR="00356332" w:rsidRDefault="00356332" w:rsidP="00356332">
      <w:pPr>
        <w:pStyle w:val="Heading1"/>
      </w:pPr>
      <w:r>
        <w:t>Section 2: Project Overview</w:t>
      </w:r>
    </w:p>
    <w:p w14:paraId="6FE4626C" w14:textId="77777777" w:rsidR="00356332" w:rsidRDefault="00356332" w:rsidP="00356332"/>
    <w:tbl>
      <w:tblPr>
        <w:tblStyle w:val="TableGrid"/>
        <w:tblW w:w="5000" w:type="pct"/>
        <w:tblInd w:w="0" w:type="dxa"/>
        <w:tblLook w:val="04A0" w:firstRow="1" w:lastRow="0" w:firstColumn="1" w:lastColumn="0" w:noHBand="0" w:noVBand="1"/>
      </w:tblPr>
      <w:tblGrid>
        <w:gridCol w:w="1556"/>
        <w:gridCol w:w="2549"/>
        <w:gridCol w:w="2867"/>
        <w:gridCol w:w="1117"/>
        <w:gridCol w:w="2367"/>
      </w:tblGrid>
      <w:tr w:rsidR="00A34C1F" w14:paraId="673ABD13" w14:textId="77777777" w:rsidTr="00475A51">
        <w:trPr>
          <w:trHeight w:val="250"/>
        </w:trPr>
        <w:tc>
          <w:tcPr>
            <w:tcW w:w="744" w:type="pct"/>
            <w:tcBorders>
              <w:top w:val="single" w:sz="4" w:space="0" w:color="auto"/>
              <w:left w:val="single" w:sz="4" w:space="0" w:color="auto"/>
              <w:bottom w:val="single" w:sz="4" w:space="0" w:color="auto"/>
              <w:right w:val="single" w:sz="4" w:space="0" w:color="auto"/>
            </w:tcBorders>
            <w:shd w:val="clear" w:color="auto" w:fill="EFC7E9" w:themeFill="accent6" w:themeFillTint="33"/>
            <w:hideMark/>
          </w:tcPr>
          <w:p w14:paraId="27A0CB50" w14:textId="77777777" w:rsidR="00A34C1F" w:rsidRPr="00356332" w:rsidRDefault="00A34C1F" w:rsidP="00A91952">
            <w:pPr>
              <w:spacing w:before="240" w:after="240"/>
              <w:rPr>
                <w:rFonts w:asciiTheme="minorHAnsi" w:hAnsiTheme="minorHAnsi" w:cstheme="minorHAnsi"/>
                <w:b/>
                <w:bCs/>
              </w:rPr>
            </w:pPr>
            <w:r>
              <w:rPr>
                <w:rFonts w:cstheme="minorHAnsi"/>
                <w:b/>
                <w:bCs/>
              </w:rPr>
              <w:t>Project Name</w:t>
            </w:r>
          </w:p>
        </w:tc>
        <w:tc>
          <w:tcPr>
            <w:tcW w:w="4256" w:type="pct"/>
            <w:gridSpan w:val="4"/>
            <w:tcBorders>
              <w:top w:val="single" w:sz="4" w:space="0" w:color="auto"/>
              <w:left w:val="single" w:sz="4" w:space="0" w:color="auto"/>
              <w:bottom w:val="single" w:sz="4" w:space="0" w:color="auto"/>
              <w:right w:val="single" w:sz="4" w:space="0" w:color="auto"/>
            </w:tcBorders>
          </w:tcPr>
          <w:p w14:paraId="5EA47C20" w14:textId="77777777" w:rsidR="00A34C1F" w:rsidRDefault="00A34C1F" w:rsidP="00A91952">
            <w:pPr>
              <w:spacing w:before="240" w:after="240"/>
              <w:rPr>
                <w:rFonts w:cstheme="minorHAnsi"/>
                <w:b/>
                <w:bCs/>
                <w:color w:val="581950" w:themeColor="accent6" w:themeShade="BF"/>
              </w:rPr>
            </w:pPr>
          </w:p>
        </w:tc>
      </w:tr>
      <w:tr w:rsidR="00A34C1F" w14:paraId="7D2264CE" w14:textId="77777777" w:rsidTr="00475A51">
        <w:trPr>
          <w:trHeight w:val="250"/>
        </w:trPr>
        <w:tc>
          <w:tcPr>
            <w:tcW w:w="744" w:type="pct"/>
            <w:tcBorders>
              <w:top w:val="single" w:sz="4" w:space="0" w:color="auto"/>
              <w:left w:val="single" w:sz="4" w:space="0" w:color="auto"/>
              <w:bottom w:val="single" w:sz="4" w:space="0" w:color="auto"/>
              <w:right w:val="single" w:sz="4" w:space="0" w:color="auto"/>
            </w:tcBorders>
            <w:shd w:val="clear" w:color="auto" w:fill="EFC7E9" w:themeFill="accent6" w:themeFillTint="33"/>
            <w:hideMark/>
          </w:tcPr>
          <w:p w14:paraId="461D1E18" w14:textId="77777777" w:rsidR="009B137F" w:rsidRDefault="00A34C1F" w:rsidP="00A91952">
            <w:pPr>
              <w:spacing w:before="240" w:after="240"/>
              <w:rPr>
                <w:rFonts w:cstheme="minorHAnsi"/>
                <w:b/>
                <w:bCs/>
              </w:rPr>
            </w:pPr>
            <w:r>
              <w:rPr>
                <w:rFonts w:cstheme="minorHAnsi"/>
                <w:b/>
                <w:bCs/>
              </w:rPr>
              <w:t>Location</w:t>
            </w:r>
            <w:r w:rsidR="009B137F">
              <w:rPr>
                <w:rFonts w:cstheme="minorHAnsi"/>
                <w:b/>
                <w:bCs/>
              </w:rPr>
              <w:t xml:space="preserve"> </w:t>
            </w:r>
          </w:p>
          <w:p w14:paraId="53747FDB" w14:textId="7C74F2A1" w:rsidR="00A34C1F" w:rsidRPr="00356332" w:rsidRDefault="009B137F">
            <w:pPr>
              <w:spacing w:before="240" w:after="240"/>
              <w:rPr>
                <w:rFonts w:cstheme="minorHAnsi"/>
                <w:b/>
                <w:bCs/>
              </w:rPr>
            </w:pPr>
            <w:r w:rsidRPr="0044615F">
              <w:rPr>
                <w:rFonts w:cstheme="minorHAnsi"/>
                <w:bCs/>
                <w:i/>
              </w:rPr>
              <w:t xml:space="preserve">(please include all locations for each </w:t>
            </w:r>
            <w:r w:rsidRPr="0044615F">
              <w:rPr>
                <w:rFonts w:cstheme="minorHAnsi"/>
                <w:bCs/>
                <w:i/>
              </w:rPr>
              <w:lastRenderedPageBreak/>
              <w:t xml:space="preserve">Suds/NFM </w:t>
            </w:r>
            <w:r>
              <w:rPr>
                <w:rFonts w:cstheme="minorHAnsi"/>
                <w:bCs/>
                <w:i/>
              </w:rPr>
              <w:t xml:space="preserve">component) </w:t>
            </w:r>
          </w:p>
        </w:tc>
        <w:tc>
          <w:tcPr>
            <w:tcW w:w="1219" w:type="pct"/>
            <w:tcBorders>
              <w:top w:val="single" w:sz="4" w:space="0" w:color="auto"/>
              <w:left w:val="single" w:sz="4" w:space="0" w:color="auto"/>
              <w:bottom w:val="single" w:sz="4" w:space="0" w:color="auto"/>
              <w:right w:val="single" w:sz="4" w:space="0" w:color="auto"/>
            </w:tcBorders>
            <w:shd w:val="clear" w:color="auto" w:fill="EFC7E9" w:themeFill="accent6" w:themeFillTint="33"/>
            <w:hideMark/>
          </w:tcPr>
          <w:p w14:paraId="3759DB5C" w14:textId="77777777" w:rsidR="00A34C1F" w:rsidRDefault="00A34C1F" w:rsidP="00A34C1F">
            <w:pPr>
              <w:spacing w:before="240" w:after="240"/>
              <w:rPr>
                <w:rFonts w:cstheme="minorHAnsi"/>
                <w:b/>
                <w:bCs/>
              </w:rPr>
            </w:pPr>
            <w:r>
              <w:rPr>
                <w:rFonts w:cstheme="minorHAnsi"/>
                <w:b/>
                <w:bCs/>
              </w:rPr>
              <w:lastRenderedPageBreak/>
              <w:t>Eastings</w:t>
            </w:r>
          </w:p>
        </w:tc>
        <w:tc>
          <w:tcPr>
            <w:tcW w:w="1371" w:type="pct"/>
            <w:tcBorders>
              <w:top w:val="single" w:sz="4" w:space="0" w:color="auto"/>
              <w:left w:val="single" w:sz="4" w:space="0" w:color="auto"/>
              <w:bottom w:val="single" w:sz="4" w:space="0" w:color="auto"/>
              <w:right w:val="single" w:sz="4" w:space="0" w:color="auto"/>
            </w:tcBorders>
            <w:shd w:val="clear" w:color="auto" w:fill="auto"/>
          </w:tcPr>
          <w:p w14:paraId="0D413A5B" w14:textId="77777777" w:rsidR="00A34C1F" w:rsidRDefault="00A34C1F" w:rsidP="00A91952">
            <w:pPr>
              <w:spacing w:before="240" w:after="240"/>
              <w:rPr>
                <w:rFonts w:cstheme="minorHAnsi"/>
                <w:b/>
                <w:bCs/>
              </w:rPr>
            </w:pPr>
          </w:p>
        </w:tc>
        <w:tc>
          <w:tcPr>
            <w:tcW w:w="534" w:type="pct"/>
            <w:tcBorders>
              <w:top w:val="single" w:sz="4" w:space="0" w:color="auto"/>
              <w:left w:val="single" w:sz="4" w:space="0" w:color="auto"/>
              <w:bottom w:val="single" w:sz="4" w:space="0" w:color="auto"/>
              <w:right w:val="single" w:sz="4" w:space="0" w:color="auto"/>
            </w:tcBorders>
            <w:shd w:val="clear" w:color="auto" w:fill="EFC7E9" w:themeFill="accent6" w:themeFillTint="33"/>
            <w:hideMark/>
          </w:tcPr>
          <w:p w14:paraId="1A68780C" w14:textId="77777777" w:rsidR="00A34C1F" w:rsidRDefault="00A34C1F" w:rsidP="00A91952">
            <w:pPr>
              <w:spacing w:before="240" w:after="240"/>
              <w:rPr>
                <w:rFonts w:cstheme="minorHAnsi"/>
                <w:b/>
                <w:bCs/>
              </w:rPr>
            </w:pPr>
            <w:r>
              <w:rPr>
                <w:rFonts w:cstheme="minorHAnsi"/>
                <w:b/>
                <w:bCs/>
              </w:rPr>
              <w:t>Northings</w:t>
            </w:r>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34D226AC" w14:textId="77777777" w:rsidR="00A34C1F" w:rsidRDefault="00A34C1F" w:rsidP="00A91952">
            <w:pPr>
              <w:spacing w:before="240" w:after="240"/>
              <w:rPr>
                <w:rFonts w:cstheme="minorHAnsi"/>
                <w:b/>
                <w:bCs/>
              </w:rPr>
            </w:pPr>
          </w:p>
        </w:tc>
      </w:tr>
      <w:tr w:rsidR="00A34C1F" w14:paraId="3145B7C0" w14:textId="77777777" w:rsidTr="00475A51">
        <w:trPr>
          <w:trHeight w:val="14520"/>
        </w:trPr>
        <w:tc>
          <w:tcPr>
            <w:tcW w:w="744" w:type="pct"/>
            <w:tcBorders>
              <w:top w:val="single" w:sz="4" w:space="0" w:color="auto"/>
              <w:left w:val="single" w:sz="4" w:space="0" w:color="auto"/>
              <w:right w:val="single" w:sz="4" w:space="0" w:color="auto"/>
            </w:tcBorders>
            <w:shd w:val="clear" w:color="auto" w:fill="EFC7E9" w:themeFill="accent6" w:themeFillTint="33"/>
            <w:hideMark/>
          </w:tcPr>
          <w:p w14:paraId="2B822840" w14:textId="77777777" w:rsidR="00A34C1F" w:rsidRDefault="00A34C1F" w:rsidP="00A91952">
            <w:pPr>
              <w:spacing w:before="240" w:after="240"/>
              <w:rPr>
                <w:rFonts w:cstheme="minorHAnsi"/>
                <w:b/>
                <w:bCs/>
              </w:rPr>
            </w:pPr>
            <w:r>
              <w:rPr>
                <w:rFonts w:cstheme="minorHAnsi"/>
                <w:b/>
                <w:bCs/>
              </w:rPr>
              <w:lastRenderedPageBreak/>
              <w:t xml:space="preserve">Overview </w:t>
            </w:r>
          </w:p>
          <w:p w14:paraId="3B4EEB01" w14:textId="77777777" w:rsidR="0007458E" w:rsidRDefault="0007458E" w:rsidP="00A91952">
            <w:pPr>
              <w:spacing w:before="240" w:after="240"/>
              <w:rPr>
                <w:rFonts w:cstheme="minorHAnsi"/>
                <w:b/>
                <w:bCs/>
              </w:rPr>
            </w:pPr>
          </w:p>
          <w:p w14:paraId="5D9A5157" w14:textId="00263A6B" w:rsidR="0007458E" w:rsidRDefault="0007458E" w:rsidP="00A91952">
            <w:pPr>
              <w:spacing w:before="240" w:after="240"/>
              <w:rPr>
                <w:rFonts w:cstheme="minorHAnsi"/>
                <w:bCs/>
                <w:i/>
              </w:rPr>
            </w:pPr>
            <w:r w:rsidRPr="0007458E">
              <w:rPr>
                <w:rFonts w:cstheme="minorHAnsi"/>
                <w:bCs/>
                <w:i/>
              </w:rPr>
              <w:t>Please include any relevant photos and maps</w:t>
            </w:r>
            <w:r w:rsidR="009B137F">
              <w:rPr>
                <w:rFonts w:cstheme="minorHAnsi"/>
                <w:bCs/>
                <w:i/>
              </w:rPr>
              <w:t xml:space="preserve"> (also shapefile where possible)</w:t>
            </w:r>
            <w:r w:rsidRPr="0007458E">
              <w:rPr>
                <w:rFonts w:cstheme="minorHAnsi"/>
                <w:bCs/>
                <w:i/>
              </w:rPr>
              <w:t>.</w:t>
            </w:r>
          </w:p>
          <w:p w14:paraId="042F577E" w14:textId="77777777" w:rsidR="00BF4E16" w:rsidRDefault="00BF4E16" w:rsidP="00A91952">
            <w:pPr>
              <w:spacing w:before="240" w:after="240"/>
              <w:rPr>
                <w:rFonts w:cstheme="minorHAnsi"/>
                <w:bCs/>
                <w:i/>
              </w:rPr>
            </w:pPr>
          </w:p>
          <w:p w14:paraId="273C2AEE" w14:textId="77777777" w:rsidR="00BF4E16" w:rsidRDefault="00BF4E16" w:rsidP="00A91952">
            <w:pPr>
              <w:spacing w:before="240" w:after="240"/>
              <w:rPr>
                <w:rFonts w:cstheme="minorHAnsi"/>
                <w:bCs/>
                <w:i/>
              </w:rPr>
            </w:pPr>
            <w:r>
              <w:rPr>
                <w:rFonts w:cstheme="minorHAnsi"/>
                <w:bCs/>
                <w:i/>
              </w:rPr>
              <w:t>Do you require support from UU to co-identify, co-design or co-deliver the scheme?</w:t>
            </w:r>
          </w:p>
          <w:p w14:paraId="4A47C21B" w14:textId="77777777" w:rsidR="00BF4E16" w:rsidRDefault="00BF4E16" w:rsidP="00A91952">
            <w:pPr>
              <w:spacing w:before="240" w:after="240"/>
              <w:rPr>
                <w:rFonts w:cstheme="minorHAnsi"/>
                <w:bCs/>
                <w:i/>
              </w:rPr>
            </w:pPr>
          </w:p>
          <w:p w14:paraId="3DEE50E3" w14:textId="77777777" w:rsidR="00BF4E16" w:rsidRPr="0007458E" w:rsidRDefault="00BF4E16" w:rsidP="00A91952">
            <w:pPr>
              <w:spacing w:before="240" w:after="240"/>
              <w:rPr>
                <w:rFonts w:cstheme="minorHAnsi"/>
                <w:bCs/>
                <w:i/>
              </w:rPr>
            </w:pPr>
            <w:r>
              <w:rPr>
                <w:rFonts w:cstheme="minorHAnsi"/>
                <w:bCs/>
                <w:i/>
              </w:rPr>
              <w:t>Do you require support from UU to model the impact and benefits of this scheme?</w:t>
            </w:r>
          </w:p>
        </w:tc>
        <w:tc>
          <w:tcPr>
            <w:tcW w:w="4256" w:type="pct"/>
            <w:gridSpan w:val="4"/>
            <w:tcBorders>
              <w:top w:val="single" w:sz="4" w:space="0" w:color="auto"/>
              <w:left w:val="single" w:sz="4" w:space="0" w:color="auto"/>
              <w:right w:val="single" w:sz="4" w:space="0" w:color="auto"/>
            </w:tcBorders>
          </w:tcPr>
          <w:p w14:paraId="7AA1EE73" w14:textId="77777777" w:rsidR="00A34C1F" w:rsidRDefault="00A34C1F" w:rsidP="00A91952">
            <w:pPr>
              <w:spacing w:before="240" w:after="240"/>
              <w:rPr>
                <w:rFonts w:cstheme="minorHAnsi"/>
                <w:color w:val="581950" w:themeColor="accent6" w:themeShade="BF"/>
              </w:rPr>
            </w:pPr>
          </w:p>
        </w:tc>
      </w:tr>
    </w:tbl>
    <w:p w14:paraId="5AA711E5" w14:textId="77777777" w:rsidR="00356332" w:rsidRPr="00356332" w:rsidRDefault="00356332" w:rsidP="00356332"/>
    <w:p w14:paraId="56667387" w14:textId="77777777" w:rsidR="00A34C1F" w:rsidRDefault="00A34C1F" w:rsidP="00A34C1F">
      <w:pPr>
        <w:pStyle w:val="Heading1"/>
      </w:pPr>
      <w:r>
        <w:t>Section 3: Project Details</w:t>
      </w:r>
    </w:p>
    <w:p w14:paraId="336AED1E" w14:textId="77777777" w:rsidR="00A34C1F" w:rsidRDefault="00A34C1F" w:rsidP="00A34C1F">
      <w:r>
        <w:t>What Sustainable Drainage Systems (SuDS) or Natural Flood Management (NFM) techniques are planned to be used?</w:t>
      </w:r>
    </w:p>
    <w:p w14:paraId="28176108" w14:textId="77777777" w:rsidR="00A34C1F" w:rsidRPr="00A34C1F" w:rsidRDefault="00A34C1F" w:rsidP="00A34C1F"/>
    <w:tbl>
      <w:tblPr>
        <w:tblStyle w:val="TableGrid"/>
        <w:tblW w:w="0" w:type="auto"/>
        <w:tblInd w:w="0" w:type="dxa"/>
        <w:tblLook w:val="04A0" w:firstRow="1" w:lastRow="0" w:firstColumn="1" w:lastColumn="0" w:noHBand="0" w:noVBand="1"/>
      </w:tblPr>
      <w:tblGrid>
        <w:gridCol w:w="4531"/>
        <w:gridCol w:w="697"/>
        <w:gridCol w:w="4548"/>
        <w:gridCol w:w="680"/>
      </w:tblGrid>
      <w:tr w:rsidR="009863A4" w14:paraId="2ACB3F14" w14:textId="77777777" w:rsidTr="00231CE9">
        <w:trPr>
          <w:trHeight w:val="567"/>
        </w:trPr>
        <w:tc>
          <w:tcPr>
            <w:tcW w:w="5228" w:type="dxa"/>
            <w:gridSpan w:val="2"/>
            <w:shd w:val="clear" w:color="auto" w:fill="EFC7E9" w:themeFill="accent6" w:themeFillTint="33"/>
          </w:tcPr>
          <w:p w14:paraId="23F22E2C" w14:textId="77777777" w:rsidR="009863A4" w:rsidRPr="009863A4" w:rsidRDefault="009863A4" w:rsidP="00356332">
            <w:pPr>
              <w:rPr>
                <w:rFonts w:asciiTheme="minorHAnsi" w:hAnsiTheme="minorHAnsi"/>
                <w:b/>
              </w:rPr>
            </w:pPr>
            <w:r w:rsidRPr="009863A4">
              <w:rPr>
                <w:rFonts w:asciiTheme="minorHAnsi" w:hAnsiTheme="minorHAnsi"/>
                <w:b/>
              </w:rPr>
              <w:t>SuDS Measure</w:t>
            </w:r>
          </w:p>
        </w:tc>
        <w:tc>
          <w:tcPr>
            <w:tcW w:w="5228" w:type="dxa"/>
            <w:gridSpan w:val="2"/>
            <w:shd w:val="clear" w:color="auto" w:fill="EFC7E9" w:themeFill="accent6" w:themeFillTint="33"/>
          </w:tcPr>
          <w:p w14:paraId="1CE225A7" w14:textId="77777777" w:rsidR="009863A4" w:rsidRDefault="009863A4" w:rsidP="00356332">
            <w:pPr>
              <w:rPr>
                <w:rFonts w:asciiTheme="minorHAnsi" w:hAnsiTheme="minorHAnsi"/>
              </w:rPr>
            </w:pPr>
            <w:r w:rsidRPr="009863A4">
              <w:rPr>
                <w:rFonts w:asciiTheme="minorHAnsi" w:hAnsiTheme="minorHAnsi"/>
                <w:b/>
              </w:rPr>
              <w:t>NFM Measure</w:t>
            </w:r>
          </w:p>
        </w:tc>
      </w:tr>
      <w:tr w:rsidR="006F1BC8" w14:paraId="218F571E" w14:textId="77777777" w:rsidTr="00231CE9">
        <w:trPr>
          <w:trHeight w:val="567"/>
        </w:trPr>
        <w:tc>
          <w:tcPr>
            <w:tcW w:w="4531" w:type="dxa"/>
            <w:shd w:val="clear" w:color="auto" w:fill="EFC7E9" w:themeFill="accent6" w:themeFillTint="33"/>
          </w:tcPr>
          <w:p w14:paraId="523F99B6" w14:textId="77777777" w:rsidR="006F1BC8" w:rsidRDefault="00231CE9" w:rsidP="00356332">
            <w:pPr>
              <w:rPr>
                <w:rFonts w:asciiTheme="minorHAnsi" w:hAnsiTheme="minorHAnsi"/>
              </w:rPr>
            </w:pPr>
            <w:r>
              <w:rPr>
                <w:rFonts w:asciiTheme="minorHAnsi" w:hAnsiTheme="minorHAnsi"/>
              </w:rPr>
              <w:t>Rainwater Harvesting</w:t>
            </w:r>
          </w:p>
        </w:tc>
        <w:tc>
          <w:tcPr>
            <w:tcW w:w="697" w:type="dxa"/>
          </w:tcPr>
          <w:p w14:paraId="6CF8C4D7" w14:textId="77777777" w:rsidR="006F1BC8" w:rsidRDefault="006F1BC8" w:rsidP="00231CE9">
            <w:pPr>
              <w:jc w:val="center"/>
              <w:rPr>
                <w:rFonts w:asciiTheme="minorHAnsi" w:hAnsiTheme="minorHAnsi"/>
              </w:rPr>
            </w:pPr>
          </w:p>
        </w:tc>
        <w:tc>
          <w:tcPr>
            <w:tcW w:w="4548" w:type="dxa"/>
            <w:shd w:val="clear" w:color="auto" w:fill="EFC7E9" w:themeFill="accent6" w:themeFillTint="33"/>
          </w:tcPr>
          <w:p w14:paraId="1EA45143" w14:textId="77777777" w:rsidR="006F1BC8" w:rsidRDefault="009863A4" w:rsidP="00356332">
            <w:pPr>
              <w:rPr>
                <w:rFonts w:asciiTheme="minorHAnsi" w:hAnsiTheme="minorHAnsi"/>
              </w:rPr>
            </w:pPr>
            <w:r>
              <w:rPr>
                <w:rFonts w:asciiTheme="minorHAnsi" w:hAnsiTheme="minorHAnsi"/>
              </w:rPr>
              <w:t>Upland Peat Management</w:t>
            </w:r>
          </w:p>
        </w:tc>
        <w:tc>
          <w:tcPr>
            <w:tcW w:w="680" w:type="dxa"/>
          </w:tcPr>
          <w:p w14:paraId="20CE3336" w14:textId="77777777" w:rsidR="006F1BC8" w:rsidRDefault="006F1BC8" w:rsidP="00231CE9">
            <w:pPr>
              <w:jc w:val="center"/>
              <w:rPr>
                <w:rFonts w:asciiTheme="minorHAnsi" w:hAnsiTheme="minorHAnsi"/>
              </w:rPr>
            </w:pPr>
          </w:p>
        </w:tc>
      </w:tr>
      <w:tr w:rsidR="006F1BC8" w14:paraId="066817F5" w14:textId="77777777" w:rsidTr="00231CE9">
        <w:trPr>
          <w:trHeight w:val="567"/>
        </w:trPr>
        <w:tc>
          <w:tcPr>
            <w:tcW w:w="4531" w:type="dxa"/>
            <w:shd w:val="clear" w:color="auto" w:fill="EFC7E9" w:themeFill="accent6" w:themeFillTint="33"/>
          </w:tcPr>
          <w:p w14:paraId="130DCBBB" w14:textId="77777777" w:rsidR="00231CE9" w:rsidRDefault="00231CE9" w:rsidP="00356332">
            <w:pPr>
              <w:rPr>
                <w:rFonts w:asciiTheme="minorHAnsi" w:hAnsiTheme="minorHAnsi"/>
              </w:rPr>
            </w:pPr>
            <w:r>
              <w:rPr>
                <w:rFonts w:asciiTheme="minorHAnsi" w:hAnsiTheme="minorHAnsi"/>
              </w:rPr>
              <w:t>Green Roofs</w:t>
            </w:r>
          </w:p>
        </w:tc>
        <w:tc>
          <w:tcPr>
            <w:tcW w:w="697" w:type="dxa"/>
          </w:tcPr>
          <w:p w14:paraId="134D7065" w14:textId="77777777" w:rsidR="006F1BC8" w:rsidRDefault="006F1BC8" w:rsidP="00231CE9">
            <w:pPr>
              <w:jc w:val="center"/>
              <w:rPr>
                <w:rFonts w:asciiTheme="minorHAnsi" w:hAnsiTheme="minorHAnsi"/>
              </w:rPr>
            </w:pPr>
          </w:p>
        </w:tc>
        <w:tc>
          <w:tcPr>
            <w:tcW w:w="4548" w:type="dxa"/>
            <w:shd w:val="clear" w:color="auto" w:fill="EFC7E9" w:themeFill="accent6" w:themeFillTint="33"/>
          </w:tcPr>
          <w:p w14:paraId="1CDD93A8" w14:textId="77777777" w:rsidR="006F1BC8" w:rsidRDefault="009863A4" w:rsidP="00356332">
            <w:pPr>
              <w:rPr>
                <w:rFonts w:asciiTheme="minorHAnsi" w:hAnsiTheme="minorHAnsi"/>
              </w:rPr>
            </w:pPr>
            <w:r>
              <w:rPr>
                <w:rFonts w:asciiTheme="minorHAnsi" w:hAnsiTheme="minorHAnsi"/>
              </w:rPr>
              <w:t>Soil and Land Management</w:t>
            </w:r>
          </w:p>
        </w:tc>
        <w:tc>
          <w:tcPr>
            <w:tcW w:w="680" w:type="dxa"/>
          </w:tcPr>
          <w:p w14:paraId="7B765A03" w14:textId="77777777" w:rsidR="006F1BC8" w:rsidRDefault="006F1BC8" w:rsidP="00231CE9">
            <w:pPr>
              <w:jc w:val="center"/>
              <w:rPr>
                <w:rFonts w:asciiTheme="minorHAnsi" w:hAnsiTheme="minorHAnsi"/>
              </w:rPr>
            </w:pPr>
          </w:p>
        </w:tc>
      </w:tr>
      <w:tr w:rsidR="006F1BC8" w14:paraId="5AA9E176" w14:textId="77777777" w:rsidTr="00231CE9">
        <w:trPr>
          <w:trHeight w:val="567"/>
        </w:trPr>
        <w:tc>
          <w:tcPr>
            <w:tcW w:w="4531" w:type="dxa"/>
            <w:shd w:val="clear" w:color="auto" w:fill="EFC7E9" w:themeFill="accent6" w:themeFillTint="33"/>
          </w:tcPr>
          <w:p w14:paraId="626BD703" w14:textId="77777777" w:rsidR="006F1BC8" w:rsidRDefault="00231CE9" w:rsidP="00356332">
            <w:pPr>
              <w:rPr>
                <w:rFonts w:asciiTheme="minorHAnsi" w:hAnsiTheme="minorHAnsi"/>
              </w:rPr>
            </w:pPr>
            <w:r>
              <w:rPr>
                <w:rFonts w:asciiTheme="minorHAnsi" w:hAnsiTheme="minorHAnsi"/>
              </w:rPr>
              <w:t>Infiltration Systems</w:t>
            </w:r>
          </w:p>
        </w:tc>
        <w:tc>
          <w:tcPr>
            <w:tcW w:w="697" w:type="dxa"/>
          </w:tcPr>
          <w:p w14:paraId="5E247317" w14:textId="77777777" w:rsidR="006F1BC8" w:rsidRDefault="006F1BC8" w:rsidP="00231CE9">
            <w:pPr>
              <w:jc w:val="center"/>
              <w:rPr>
                <w:rFonts w:asciiTheme="minorHAnsi" w:hAnsiTheme="minorHAnsi"/>
              </w:rPr>
            </w:pPr>
          </w:p>
        </w:tc>
        <w:tc>
          <w:tcPr>
            <w:tcW w:w="4548" w:type="dxa"/>
            <w:shd w:val="clear" w:color="auto" w:fill="EFC7E9" w:themeFill="accent6" w:themeFillTint="33"/>
          </w:tcPr>
          <w:p w14:paraId="376033DD" w14:textId="77777777" w:rsidR="006F1BC8" w:rsidRDefault="009863A4" w:rsidP="00356332">
            <w:pPr>
              <w:rPr>
                <w:rFonts w:asciiTheme="minorHAnsi" w:hAnsiTheme="minorHAnsi"/>
              </w:rPr>
            </w:pPr>
            <w:r>
              <w:rPr>
                <w:rFonts w:asciiTheme="minorHAnsi" w:hAnsiTheme="minorHAnsi"/>
              </w:rPr>
              <w:t>Runoff Management</w:t>
            </w:r>
          </w:p>
        </w:tc>
        <w:tc>
          <w:tcPr>
            <w:tcW w:w="680" w:type="dxa"/>
          </w:tcPr>
          <w:p w14:paraId="00B27E74" w14:textId="77777777" w:rsidR="006F1BC8" w:rsidRDefault="006F1BC8" w:rsidP="00231CE9">
            <w:pPr>
              <w:jc w:val="center"/>
              <w:rPr>
                <w:rFonts w:asciiTheme="minorHAnsi" w:hAnsiTheme="minorHAnsi"/>
              </w:rPr>
            </w:pPr>
          </w:p>
        </w:tc>
      </w:tr>
      <w:tr w:rsidR="006F1BC8" w14:paraId="750F7FDF" w14:textId="77777777" w:rsidTr="00231CE9">
        <w:trPr>
          <w:trHeight w:val="567"/>
        </w:trPr>
        <w:tc>
          <w:tcPr>
            <w:tcW w:w="4531" w:type="dxa"/>
            <w:shd w:val="clear" w:color="auto" w:fill="EFC7E9" w:themeFill="accent6" w:themeFillTint="33"/>
          </w:tcPr>
          <w:p w14:paraId="423B43FC" w14:textId="77777777" w:rsidR="006F1BC8" w:rsidRDefault="00231CE9" w:rsidP="00356332">
            <w:pPr>
              <w:rPr>
                <w:rFonts w:asciiTheme="minorHAnsi" w:hAnsiTheme="minorHAnsi"/>
              </w:rPr>
            </w:pPr>
            <w:r>
              <w:rPr>
                <w:rFonts w:asciiTheme="minorHAnsi" w:hAnsiTheme="minorHAnsi"/>
              </w:rPr>
              <w:t>Proprietry Treatment Systems</w:t>
            </w:r>
          </w:p>
        </w:tc>
        <w:tc>
          <w:tcPr>
            <w:tcW w:w="697" w:type="dxa"/>
          </w:tcPr>
          <w:p w14:paraId="76ABF0DC" w14:textId="77777777" w:rsidR="006F1BC8" w:rsidRDefault="006F1BC8" w:rsidP="00231CE9">
            <w:pPr>
              <w:jc w:val="center"/>
              <w:rPr>
                <w:rFonts w:asciiTheme="minorHAnsi" w:hAnsiTheme="minorHAnsi"/>
              </w:rPr>
            </w:pPr>
          </w:p>
        </w:tc>
        <w:tc>
          <w:tcPr>
            <w:tcW w:w="4548" w:type="dxa"/>
            <w:shd w:val="clear" w:color="auto" w:fill="EFC7E9" w:themeFill="accent6" w:themeFillTint="33"/>
          </w:tcPr>
          <w:p w14:paraId="3D4431B7" w14:textId="77777777" w:rsidR="006F1BC8" w:rsidRDefault="009863A4" w:rsidP="00356332">
            <w:pPr>
              <w:rPr>
                <w:rFonts w:asciiTheme="minorHAnsi" w:hAnsiTheme="minorHAnsi"/>
              </w:rPr>
            </w:pPr>
            <w:r>
              <w:rPr>
                <w:rFonts w:asciiTheme="minorHAnsi" w:hAnsiTheme="minorHAnsi"/>
              </w:rPr>
              <w:t>Runoff Storage</w:t>
            </w:r>
          </w:p>
        </w:tc>
        <w:tc>
          <w:tcPr>
            <w:tcW w:w="680" w:type="dxa"/>
          </w:tcPr>
          <w:p w14:paraId="7C3414D1" w14:textId="77777777" w:rsidR="006F1BC8" w:rsidRDefault="006F1BC8" w:rsidP="00231CE9">
            <w:pPr>
              <w:jc w:val="center"/>
              <w:rPr>
                <w:rFonts w:asciiTheme="minorHAnsi" w:hAnsiTheme="minorHAnsi"/>
              </w:rPr>
            </w:pPr>
          </w:p>
        </w:tc>
      </w:tr>
      <w:tr w:rsidR="006F1BC8" w14:paraId="1AABD70C" w14:textId="77777777" w:rsidTr="00231CE9">
        <w:trPr>
          <w:trHeight w:val="567"/>
        </w:trPr>
        <w:tc>
          <w:tcPr>
            <w:tcW w:w="4531" w:type="dxa"/>
            <w:shd w:val="clear" w:color="auto" w:fill="EFC7E9" w:themeFill="accent6" w:themeFillTint="33"/>
          </w:tcPr>
          <w:p w14:paraId="6EA98838" w14:textId="77777777" w:rsidR="006F1BC8" w:rsidRDefault="00231CE9" w:rsidP="00356332">
            <w:pPr>
              <w:rPr>
                <w:rFonts w:asciiTheme="minorHAnsi" w:hAnsiTheme="minorHAnsi"/>
              </w:rPr>
            </w:pPr>
            <w:r>
              <w:rPr>
                <w:rFonts w:asciiTheme="minorHAnsi" w:hAnsiTheme="minorHAnsi"/>
              </w:rPr>
              <w:t>Filter Strips / Drains</w:t>
            </w:r>
          </w:p>
        </w:tc>
        <w:tc>
          <w:tcPr>
            <w:tcW w:w="697" w:type="dxa"/>
          </w:tcPr>
          <w:p w14:paraId="78DBB012" w14:textId="77777777" w:rsidR="006F1BC8" w:rsidRDefault="006F1BC8" w:rsidP="00231CE9">
            <w:pPr>
              <w:jc w:val="center"/>
              <w:rPr>
                <w:rFonts w:asciiTheme="minorHAnsi" w:hAnsiTheme="minorHAnsi"/>
              </w:rPr>
            </w:pPr>
          </w:p>
        </w:tc>
        <w:tc>
          <w:tcPr>
            <w:tcW w:w="4548" w:type="dxa"/>
            <w:shd w:val="clear" w:color="auto" w:fill="EFC7E9" w:themeFill="accent6" w:themeFillTint="33"/>
          </w:tcPr>
          <w:p w14:paraId="1EFE99C1" w14:textId="77777777" w:rsidR="006F1BC8" w:rsidRDefault="009863A4" w:rsidP="00356332">
            <w:pPr>
              <w:rPr>
                <w:rFonts w:asciiTheme="minorHAnsi" w:hAnsiTheme="minorHAnsi"/>
              </w:rPr>
            </w:pPr>
            <w:r>
              <w:rPr>
                <w:rFonts w:asciiTheme="minorHAnsi" w:hAnsiTheme="minorHAnsi"/>
              </w:rPr>
              <w:t>Woodland Management</w:t>
            </w:r>
          </w:p>
        </w:tc>
        <w:tc>
          <w:tcPr>
            <w:tcW w:w="680" w:type="dxa"/>
          </w:tcPr>
          <w:p w14:paraId="285D344B" w14:textId="77777777" w:rsidR="006F1BC8" w:rsidRDefault="006F1BC8" w:rsidP="00231CE9">
            <w:pPr>
              <w:jc w:val="center"/>
              <w:rPr>
                <w:rFonts w:asciiTheme="minorHAnsi" w:hAnsiTheme="minorHAnsi"/>
              </w:rPr>
            </w:pPr>
          </w:p>
        </w:tc>
      </w:tr>
      <w:tr w:rsidR="006F1BC8" w14:paraId="11C7DA61" w14:textId="77777777" w:rsidTr="00231CE9">
        <w:trPr>
          <w:trHeight w:val="567"/>
        </w:trPr>
        <w:tc>
          <w:tcPr>
            <w:tcW w:w="4531" w:type="dxa"/>
            <w:shd w:val="clear" w:color="auto" w:fill="EFC7E9" w:themeFill="accent6" w:themeFillTint="33"/>
          </w:tcPr>
          <w:p w14:paraId="4D65AADF" w14:textId="77777777" w:rsidR="006F1BC8" w:rsidRDefault="00231CE9" w:rsidP="00356332">
            <w:pPr>
              <w:rPr>
                <w:rFonts w:asciiTheme="minorHAnsi" w:hAnsiTheme="minorHAnsi"/>
              </w:rPr>
            </w:pPr>
            <w:r>
              <w:rPr>
                <w:rFonts w:asciiTheme="minorHAnsi" w:hAnsiTheme="minorHAnsi"/>
              </w:rPr>
              <w:t>Swales</w:t>
            </w:r>
          </w:p>
        </w:tc>
        <w:tc>
          <w:tcPr>
            <w:tcW w:w="697" w:type="dxa"/>
          </w:tcPr>
          <w:p w14:paraId="5058F9BD" w14:textId="77777777" w:rsidR="006F1BC8" w:rsidRDefault="006F1BC8" w:rsidP="00231CE9">
            <w:pPr>
              <w:jc w:val="center"/>
              <w:rPr>
                <w:rFonts w:asciiTheme="minorHAnsi" w:hAnsiTheme="minorHAnsi"/>
              </w:rPr>
            </w:pPr>
          </w:p>
        </w:tc>
        <w:tc>
          <w:tcPr>
            <w:tcW w:w="4548" w:type="dxa"/>
            <w:shd w:val="clear" w:color="auto" w:fill="EFC7E9" w:themeFill="accent6" w:themeFillTint="33"/>
          </w:tcPr>
          <w:p w14:paraId="0071A181" w14:textId="77777777" w:rsidR="006F1BC8" w:rsidRDefault="009863A4" w:rsidP="00356332">
            <w:pPr>
              <w:rPr>
                <w:rFonts w:asciiTheme="minorHAnsi" w:hAnsiTheme="minorHAnsi"/>
              </w:rPr>
            </w:pPr>
            <w:r>
              <w:rPr>
                <w:rFonts w:asciiTheme="minorHAnsi" w:hAnsiTheme="minorHAnsi"/>
              </w:rPr>
              <w:t>Leaky Barriers</w:t>
            </w:r>
          </w:p>
        </w:tc>
        <w:tc>
          <w:tcPr>
            <w:tcW w:w="680" w:type="dxa"/>
          </w:tcPr>
          <w:p w14:paraId="224D7D2D" w14:textId="77777777" w:rsidR="006F1BC8" w:rsidRDefault="006F1BC8" w:rsidP="00231CE9">
            <w:pPr>
              <w:jc w:val="center"/>
              <w:rPr>
                <w:rFonts w:asciiTheme="minorHAnsi" w:hAnsiTheme="minorHAnsi"/>
              </w:rPr>
            </w:pPr>
          </w:p>
        </w:tc>
      </w:tr>
      <w:tr w:rsidR="006F1BC8" w14:paraId="64AD44FD" w14:textId="77777777" w:rsidTr="00231CE9">
        <w:trPr>
          <w:trHeight w:val="567"/>
        </w:trPr>
        <w:tc>
          <w:tcPr>
            <w:tcW w:w="4531" w:type="dxa"/>
            <w:shd w:val="clear" w:color="auto" w:fill="EFC7E9" w:themeFill="accent6" w:themeFillTint="33"/>
          </w:tcPr>
          <w:p w14:paraId="3B116E9A" w14:textId="77777777" w:rsidR="006F1BC8" w:rsidRDefault="00231CE9" w:rsidP="00356332">
            <w:pPr>
              <w:rPr>
                <w:rFonts w:asciiTheme="minorHAnsi" w:hAnsiTheme="minorHAnsi"/>
              </w:rPr>
            </w:pPr>
            <w:r>
              <w:rPr>
                <w:rFonts w:asciiTheme="minorHAnsi" w:hAnsiTheme="minorHAnsi"/>
              </w:rPr>
              <w:t>Bioretention Systems</w:t>
            </w:r>
          </w:p>
        </w:tc>
        <w:tc>
          <w:tcPr>
            <w:tcW w:w="697" w:type="dxa"/>
          </w:tcPr>
          <w:p w14:paraId="26CCE459" w14:textId="77777777" w:rsidR="006F1BC8" w:rsidRDefault="006F1BC8" w:rsidP="00231CE9">
            <w:pPr>
              <w:jc w:val="center"/>
              <w:rPr>
                <w:rFonts w:asciiTheme="minorHAnsi" w:hAnsiTheme="minorHAnsi"/>
              </w:rPr>
            </w:pPr>
          </w:p>
        </w:tc>
        <w:tc>
          <w:tcPr>
            <w:tcW w:w="4548" w:type="dxa"/>
            <w:shd w:val="clear" w:color="auto" w:fill="EFC7E9" w:themeFill="accent6" w:themeFillTint="33"/>
          </w:tcPr>
          <w:p w14:paraId="1D60F6C3" w14:textId="77777777" w:rsidR="006F1BC8" w:rsidRDefault="009863A4" w:rsidP="00356332">
            <w:pPr>
              <w:rPr>
                <w:rFonts w:asciiTheme="minorHAnsi" w:hAnsiTheme="minorHAnsi"/>
              </w:rPr>
            </w:pPr>
            <w:r>
              <w:rPr>
                <w:rFonts w:asciiTheme="minorHAnsi" w:hAnsiTheme="minorHAnsi"/>
              </w:rPr>
              <w:t>Offline Storage</w:t>
            </w:r>
          </w:p>
        </w:tc>
        <w:tc>
          <w:tcPr>
            <w:tcW w:w="680" w:type="dxa"/>
          </w:tcPr>
          <w:p w14:paraId="2BE754CF" w14:textId="77777777" w:rsidR="006F1BC8" w:rsidRDefault="006F1BC8" w:rsidP="00231CE9">
            <w:pPr>
              <w:jc w:val="center"/>
              <w:rPr>
                <w:rFonts w:asciiTheme="minorHAnsi" w:hAnsiTheme="minorHAnsi"/>
              </w:rPr>
            </w:pPr>
          </w:p>
        </w:tc>
      </w:tr>
      <w:tr w:rsidR="009863A4" w14:paraId="59392FC7" w14:textId="77777777" w:rsidTr="00231CE9">
        <w:trPr>
          <w:trHeight w:val="567"/>
        </w:trPr>
        <w:tc>
          <w:tcPr>
            <w:tcW w:w="4531" w:type="dxa"/>
            <w:shd w:val="clear" w:color="auto" w:fill="EFC7E9" w:themeFill="accent6" w:themeFillTint="33"/>
          </w:tcPr>
          <w:p w14:paraId="663C9C2A" w14:textId="77777777" w:rsidR="009863A4" w:rsidRDefault="00231CE9" w:rsidP="00356332">
            <w:pPr>
              <w:rPr>
                <w:rFonts w:asciiTheme="minorHAnsi" w:hAnsiTheme="minorHAnsi"/>
              </w:rPr>
            </w:pPr>
            <w:r>
              <w:rPr>
                <w:rFonts w:asciiTheme="minorHAnsi" w:hAnsiTheme="minorHAnsi"/>
              </w:rPr>
              <w:t>Trees</w:t>
            </w:r>
          </w:p>
        </w:tc>
        <w:tc>
          <w:tcPr>
            <w:tcW w:w="697" w:type="dxa"/>
          </w:tcPr>
          <w:p w14:paraId="3E3FD392" w14:textId="77777777" w:rsidR="009863A4" w:rsidRDefault="009863A4" w:rsidP="00231CE9">
            <w:pPr>
              <w:jc w:val="center"/>
              <w:rPr>
                <w:rFonts w:asciiTheme="minorHAnsi" w:hAnsiTheme="minorHAnsi"/>
              </w:rPr>
            </w:pPr>
          </w:p>
        </w:tc>
        <w:tc>
          <w:tcPr>
            <w:tcW w:w="4548" w:type="dxa"/>
            <w:shd w:val="clear" w:color="auto" w:fill="EFC7E9" w:themeFill="accent6" w:themeFillTint="33"/>
          </w:tcPr>
          <w:p w14:paraId="31A4597D" w14:textId="77777777" w:rsidR="009863A4" w:rsidRDefault="009863A4" w:rsidP="00356332">
            <w:pPr>
              <w:rPr>
                <w:rFonts w:asciiTheme="minorHAnsi" w:hAnsiTheme="minorHAnsi"/>
              </w:rPr>
            </w:pPr>
            <w:r>
              <w:rPr>
                <w:rFonts w:asciiTheme="minorHAnsi" w:hAnsiTheme="minorHAnsi"/>
              </w:rPr>
              <w:t>Floodplain Reconnection</w:t>
            </w:r>
          </w:p>
        </w:tc>
        <w:tc>
          <w:tcPr>
            <w:tcW w:w="680" w:type="dxa"/>
          </w:tcPr>
          <w:p w14:paraId="0909D4E6" w14:textId="77777777" w:rsidR="009863A4" w:rsidRDefault="009863A4" w:rsidP="00231CE9">
            <w:pPr>
              <w:jc w:val="center"/>
              <w:rPr>
                <w:rFonts w:asciiTheme="minorHAnsi" w:hAnsiTheme="minorHAnsi"/>
              </w:rPr>
            </w:pPr>
          </w:p>
        </w:tc>
      </w:tr>
      <w:tr w:rsidR="00231CE9" w14:paraId="4CB774C6" w14:textId="77777777" w:rsidTr="00475A51">
        <w:trPr>
          <w:trHeight w:val="567"/>
        </w:trPr>
        <w:tc>
          <w:tcPr>
            <w:tcW w:w="4531" w:type="dxa"/>
            <w:shd w:val="clear" w:color="auto" w:fill="EFC7E9" w:themeFill="accent6" w:themeFillTint="33"/>
          </w:tcPr>
          <w:p w14:paraId="01EAD64A" w14:textId="77777777" w:rsidR="00231CE9" w:rsidRDefault="00231CE9" w:rsidP="00356332">
            <w:pPr>
              <w:rPr>
                <w:rFonts w:asciiTheme="minorHAnsi" w:hAnsiTheme="minorHAnsi"/>
              </w:rPr>
            </w:pPr>
            <w:r>
              <w:rPr>
                <w:rFonts w:asciiTheme="minorHAnsi" w:hAnsiTheme="minorHAnsi"/>
              </w:rPr>
              <w:t>Pervious Pavements</w:t>
            </w:r>
          </w:p>
        </w:tc>
        <w:tc>
          <w:tcPr>
            <w:tcW w:w="697" w:type="dxa"/>
          </w:tcPr>
          <w:p w14:paraId="292B8510" w14:textId="77777777" w:rsidR="00231CE9" w:rsidRDefault="00231CE9" w:rsidP="00231CE9">
            <w:pPr>
              <w:jc w:val="center"/>
              <w:rPr>
                <w:rFonts w:asciiTheme="minorHAnsi" w:hAnsiTheme="minorHAnsi"/>
              </w:rPr>
            </w:pPr>
          </w:p>
        </w:tc>
        <w:tc>
          <w:tcPr>
            <w:tcW w:w="4548" w:type="dxa"/>
            <w:tcBorders>
              <w:bottom w:val="single" w:sz="4" w:space="0" w:color="000000"/>
            </w:tcBorders>
            <w:shd w:val="clear" w:color="auto" w:fill="EFC7E9" w:themeFill="accent6" w:themeFillTint="33"/>
          </w:tcPr>
          <w:p w14:paraId="059C88CA" w14:textId="77777777" w:rsidR="00231CE9" w:rsidRDefault="00475A51" w:rsidP="00356332">
            <w:pPr>
              <w:rPr>
                <w:rFonts w:asciiTheme="minorHAnsi" w:hAnsiTheme="minorHAnsi"/>
              </w:rPr>
            </w:pPr>
            <w:r>
              <w:rPr>
                <w:rFonts w:asciiTheme="minorHAnsi" w:hAnsiTheme="minorHAnsi"/>
              </w:rPr>
              <w:t>Other</w:t>
            </w:r>
          </w:p>
        </w:tc>
        <w:tc>
          <w:tcPr>
            <w:tcW w:w="680" w:type="dxa"/>
          </w:tcPr>
          <w:p w14:paraId="61386CEC" w14:textId="77777777" w:rsidR="00231CE9" w:rsidRDefault="00231CE9" w:rsidP="00231CE9">
            <w:pPr>
              <w:jc w:val="center"/>
              <w:rPr>
                <w:rFonts w:asciiTheme="minorHAnsi" w:hAnsiTheme="minorHAnsi"/>
              </w:rPr>
            </w:pPr>
          </w:p>
        </w:tc>
      </w:tr>
      <w:tr w:rsidR="00475A51" w14:paraId="7F87449D" w14:textId="77777777" w:rsidTr="00475A51">
        <w:trPr>
          <w:trHeight w:val="567"/>
        </w:trPr>
        <w:tc>
          <w:tcPr>
            <w:tcW w:w="4531" w:type="dxa"/>
            <w:shd w:val="clear" w:color="auto" w:fill="EFC7E9" w:themeFill="accent6" w:themeFillTint="33"/>
          </w:tcPr>
          <w:p w14:paraId="35079E02" w14:textId="77777777" w:rsidR="00475A51" w:rsidRDefault="00475A51" w:rsidP="00356332">
            <w:pPr>
              <w:rPr>
                <w:rFonts w:asciiTheme="minorHAnsi" w:hAnsiTheme="minorHAnsi"/>
              </w:rPr>
            </w:pPr>
            <w:r>
              <w:rPr>
                <w:rFonts w:asciiTheme="minorHAnsi" w:hAnsiTheme="minorHAnsi"/>
              </w:rPr>
              <w:t>Attenuation Storage Tanks</w:t>
            </w:r>
          </w:p>
        </w:tc>
        <w:tc>
          <w:tcPr>
            <w:tcW w:w="697" w:type="dxa"/>
          </w:tcPr>
          <w:p w14:paraId="0045708C" w14:textId="77777777" w:rsidR="00475A51" w:rsidRDefault="00475A51" w:rsidP="00231CE9">
            <w:pPr>
              <w:jc w:val="center"/>
              <w:rPr>
                <w:rFonts w:asciiTheme="minorHAnsi" w:hAnsiTheme="minorHAnsi"/>
              </w:rPr>
            </w:pPr>
          </w:p>
        </w:tc>
        <w:tc>
          <w:tcPr>
            <w:tcW w:w="5228" w:type="dxa"/>
            <w:gridSpan w:val="2"/>
            <w:vMerge w:val="restart"/>
            <w:tcBorders>
              <w:right w:val="single" w:sz="4" w:space="0" w:color="auto"/>
            </w:tcBorders>
            <w:shd w:val="clear" w:color="auto" w:fill="auto"/>
          </w:tcPr>
          <w:p w14:paraId="02FB58B8" w14:textId="77777777" w:rsidR="00475A51" w:rsidRDefault="00475A51" w:rsidP="00475A51">
            <w:pPr>
              <w:rPr>
                <w:rFonts w:asciiTheme="minorHAnsi" w:hAnsiTheme="minorHAnsi"/>
              </w:rPr>
            </w:pPr>
            <w:r>
              <w:rPr>
                <w:rFonts w:asciiTheme="minorHAnsi" w:hAnsiTheme="minorHAnsi"/>
              </w:rPr>
              <w:t>If Other is Yes – Any Further Details?</w:t>
            </w:r>
          </w:p>
        </w:tc>
      </w:tr>
      <w:tr w:rsidR="00475A51" w14:paraId="27257B4B" w14:textId="77777777" w:rsidTr="00475A51">
        <w:trPr>
          <w:trHeight w:val="567"/>
        </w:trPr>
        <w:tc>
          <w:tcPr>
            <w:tcW w:w="4531" w:type="dxa"/>
            <w:shd w:val="clear" w:color="auto" w:fill="EFC7E9" w:themeFill="accent6" w:themeFillTint="33"/>
          </w:tcPr>
          <w:p w14:paraId="036024FA" w14:textId="77777777" w:rsidR="00475A51" w:rsidRDefault="00475A51" w:rsidP="00356332">
            <w:pPr>
              <w:rPr>
                <w:rFonts w:asciiTheme="minorHAnsi" w:hAnsiTheme="minorHAnsi"/>
              </w:rPr>
            </w:pPr>
            <w:r>
              <w:rPr>
                <w:rFonts w:asciiTheme="minorHAnsi" w:hAnsiTheme="minorHAnsi"/>
              </w:rPr>
              <w:t>Detention Basins</w:t>
            </w:r>
          </w:p>
        </w:tc>
        <w:tc>
          <w:tcPr>
            <w:tcW w:w="697" w:type="dxa"/>
          </w:tcPr>
          <w:p w14:paraId="1A77384E" w14:textId="77777777" w:rsidR="00475A51" w:rsidRDefault="00475A51" w:rsidP="00231CE9">
            <w:pPr>
              <w:jc w:val="center"/>
              <w:rPr>
                <w:rFonts w:asciiTheme="minorHAnsi" w:hAnsiTheme="minorHAnsi"/>
              </w:rPr>
            </w:pPr>
          </w:p>
        </w:tc>
        <w:tc>
          <w:tcPr>
            <w:tcW w:w="5228" w:type="dxa"/>
            <w:gridSpan w:val="2"/>
            <w:vMerge/>
            <w:tcBorders>
              <w:right w:val="single" w:sz="4" w:space="0" w:color="auto"/>
            </w:tcBorders>
            <w:shd w:val="clear" w:color="auto" w:fill="auto"/>
          </w:tcPr>
          <w:p w14:paraId="6AB7C5A0" w14:textId="77777777" w:rsidR="00475A51" w:rsidRDefault="00475A51" w:rsidP="00231CE9">
            <w:pPr>
              <w:jc w:val="center"/>
              <w:rPr>
                <w:rFonts w:asciiTheme="minorHAnsi" w:hAnsiTheme="minorHAnsi"/>
              </w:rPr>
            </w:pPr>
          </w:p>
        </w:tc>
      </w:tr>
      <w:tr w:rsidR="00475A51" w14:paraId="1B15D150" w14:textId="77777777" w:rsidTr="00475A51">
        <w:trPr>
          <w:trHeight w:val="567"/>
        </w:trPr>
        <w:tc>
          <w:tcPr>
            <w:tcW w:w="4531" w:type="dxa"/>
            <w:shd w:val="clear" w:color="auto" w:fill="EFC7E9" w:themeFill="accent6" w:themeFillTint="33"/>
          </w:tcPr>
          <w:p w14:paraId="63F7C2DD" w14:textId="77777777" w:rsidR="00475A51" w:rsidRDefault="00475A51" w:rsidP="00356332">
            <w:pPr>
              <w:rPr>
                <w:rFonts w:asciiTheme="minorHAnsi" w:hAnsiTheme="minorHAnsi"/>
              </w:rPr>
            </w:pPr>
            <w:r>
              <w:rPr>
                <w:rFonts w:asciiTheme="minorHAnsi" w:hAnsiTheme="minorHAnsi"/>
              </w:rPr>
              <w:t>Ponds and Wetlands</w:t>
            </w:r>
          </w:p>
        </w:tc>
        <w:tc>
          <w:tcPr>
            <w:tcW w:w="697" w:type="dxa"/>
          </w:tcPr>
          <w:p w14:paraId="32FB713A" w14:textId="77777777" w:rsidR="00475A51" w:rsidRDefault="00475A51" w:rsidP="00231CE9">
            <w:pPr>
              <w:jc w:val="center"/>
              <w:rPr>
                <w:rFonts w:asciiTheme="minorHAnsi" w:hAnsiTheme="minorHAnsi"/>
              </w:rPr>
            </w:pPr>
          </w:p>
        </w:tc>
        <w:tc>
          <w:tcPr>
            <w:tcW w:w="5228" w:type="dxa"/>
            <w:gridSpan w:val="2"/>
            <w:vMerge/>
            <w:tcBorders>
              <w:bottom w:val="single" w:sz="4" w:space="0" w:color="000000"/>
              <w:right w:val="single" w:sz="4" w:space="0" w:color="auto"/>
            </w:tcBorders>
            <w:shd w:val="clear" w:color="auto" w:fill="auto"/>
          </w:tcPr>
          <w:p w14:paraId="733388D9" w14:textId="77777777" w:rsidR="00475A51" w:rsidRDefault="00475A51" w:rsidP="00231CE9">
            <w:pPr>
              <w:jc w:val="center"/>
              <w:rPr>
                <w:rFonts w:asciiTheme="minorHAnsi" w:hAnsiTheme="minorHAnsi"/>
              </w:rPr>
            </w:pPr>
          </w:p>
        </w:tc>
      </w:tr>
    </w:tbl>
    <w:p w14:paraId="2F0BB3DE" w14:textId="77777777" w:rsidR="00356332" w:rsidRDefault="00356332" w:rsidP="00356332">
      <w:pPr>
        <w:rPr>
          <w:rFonts w:asciiTheme="minorHAnsi" w:hAnsiTheme="minorHAnsi"/>
        </w:rPr>
      </w:pPr>
    </w:p>
    <w:p w14:paraId="6F002243" w14:textId="77777777" w:rsidR="00356332" w:rsidRPr="0007458E" w:rsidRDefault="00231CE9" w:rsidP="00356332">
      <w:pPr>
        <w:rPr>
          <w:rFonts w:asciiTheme="minorHAnsi" w:hAnsiTheme="minorHAnsi"/>
          <w:i/>
        </w:rPr>
      </w:pPr>
      <w:r w:rsidRPr="0007458E">
        <w:rPr>
          <w:rFonts w:asciiTheme="minorHAnsi" w:hAnsiTheme="minorHAnsi"/>
          <w:i/>
        </w:rPr>
        <w:lastRenderedPageBreak/>
        <w:t xml:space="preserve">Further information on SuDS and NFM can be found in their respective manuals. </w:t>
      </w:r>
    </w:p>
    <w:p w14:paraId="732F63A4" w14:textId="77777777" w:rsidR="00231CE9" w:rsidRPr="0007458E" w:rsidRDefault="00231CE9" w:rsidP="00356332">
      <w:pPr>
        <w:rPr>
          <w:rFonts w:asciiTheme="minorHAnsi" w:hAnsiTheme="minorHAnsi"/>
          <w:i/>
        </w:rPr>
      </w:pPr>
      <w:r w:rsidRPr="0007458E">
        <w:rPr>
          <w:rFonts w:asciiTheme="minorHAnsi" w:hAnsiTheme="minorHAnsi"/>
          <w:i/>
        </w:rPr>
        <w:t>The SuDS Manual C753</w:t>
      </w:r>
    </w:p>
    <w:p w14:paraId="7C0E7BCB" w14:textId="77777777" w:rsidR="00231CE9" w:rsidRPr="0007458E" w:rsidRDefault="00231CE9" w:rsidP="00356332">
      <w:pPr>
        <w:rPr>
          <w:rFonts w:asciiTheme="minorHAnsi" w:hAnsiTheme="minorHAnsi"/>
          <w:i/>
        </w:rPr>
      </w:pPr>
      <w:r w:rsidRPr="0007458E">
        <w:rPr>
          <w:rFonts w:asciiTheme="minorHAnsi" w:hAnsiTheme="minorHAnsi"/>
          <w:i/>
        </w:rPr>
        <w:t>The NFM Manual C802</w:t>
      </w:r>
    </w:p>
    <w:p w14:paraId="52B00644" w14:textId="77777777" w:rsidR="001A3B5C" w:rsidRDefault="001A3B5C" w:rsidP="00356332">
      <w:pPr>
        <w:rPr>
          <w:rFonts w:asciiTheme="minorHAnsi" w:hAnsiTheme="minorHAnsi"/>
        </w:rPr>
      </w:pPr>
    </w:p>
    <w:p w14:paraId="45ED51B8" w14:textId="77777777" w:rsidR="00356332" w:rsidRDefault="001A3B5C" w:rsidP="001A3B5C">
      <w:pPr>
        <w:pStyle w:val="Heading1"/>
      </w:pPr>
      <w:r>
        <w:t>Section 4: Water Management</w:t>
      </w:r>
    </w:p>
    <w:tbl>
      <w:tblPr>
        <w:tblStyle w:val="TableGrid"/>
        <w:tblW w:w="5000" w:type="pct"/>
        <w:tblInd w:w="0" w:type="dxa"/>
        <w:tblLook w:val="04A0" w:firstRow="1" w:lastRow="0" w:firstColumn="1" w:lastColumn="0" w:noHBand="0" w:noVBand="1"/>
      </w:tblPr>
      <w:tblGrid>
        <w:gridCol w:w="2972"/>
        <w:gridCol w:w="7484"/>
      </w:tblGrid>
      <w:tr w:rsidR="001A3B5C" w14:paraId="3ABA112A" w14:textId="77777777" w:rsidTr="001A3B5C">
        <w:trPr>
          <w:trHeight w:val="3783"/>
        </w:trPr>
        <w:tc>
          <w:tcPr>
            <w:tcW w:w="1421" w:type="pct"/>
            <w:tcBorders>
              <w:top w:val="single" w:sz="4" w:space="0" w:color="auto"/>
              <w:left w:val="single" w:sz="4" w:space="0" w:color="auto"/>
              <w:bottom w:val="single" w:sz="4" w:space="0" w:color="auto"/>
              <w:right w:val="single" w:sz="4" w:space="0" w:color="auto"/>
            </w:tcBorders>
            <w:shd w:val="clear" w:color="auto" w:fill="EFC7E9" w:themeFill="accent6" w:themeFillTint="33"/>
            <w:hideMark/>
          </w:tcPr>
          <w:p w14:paraId="3C64D2B7" w14:textId="77777777" w:rsidR="001A3B5C" w:rsidRDefault="001A3B5C" w:rsidP="00A91952">
            <w:pPr>
              <w:spacing w:before="240" w:after="240"/>
              <w:rPr>
                <w:rFonts w:cstheme="minorHAnsi"/>
                <w:b/>
                <w:bCs/>
              </w:rPr>
            </w:pPr>
            <w:r>
              <w:rPr>
                <w:rFonts w:cstheme="minorHAnsi"/>
                <w:b/>
                <w:bCs/>
              </w:rPr>
              <w:t xml:space="preserve">Area of rainwater attenuated and/or disconnected. </w:t>
            </w:r>
          </w:p>
          <w:p w14:paraId="559BC5F4" w14:textId="663678F5" w:rsidR="009B137F" w:rsidRDefault="009B137F" w:rsidP="001A3B5C">
            <w:pPr>
              <w:spacing w:before="240" w:after="240"/>
              <w:rPr>
                <w:rFonts w:cstheme="minorHAnsi"/>
                <w:bCs/>
                <w:i/>
              </w:rPr>
            </w:pPr>
            <w:r>
              <w:rPr>
                <w:rFonts w:cstheme="minorHAnsi"/>
                <w:bCs/>
                <w:i/>
              </w:rPr>
              <w:t>Please include a table if more than one area being disconnected, and describe type of surface, eg. Roof, greenfield, road, etc</w:t>
            </w:r>
          </w:p>
          <w:p w14:paraId="02F48C47" w14:textId="77777777" w:rsidR="001A3B5C" w:rsidRPr="001A3B5C" w:rsidRDefault="001A3B5C" w:rsidP="001A3B5C">
            <w:pPr>
              <w:spacing w:before="240" w:after="240"/>
              <w:rPr>
                <w:rFonts w:cstheme="minorHAnsi"/>
                <w:bCs/>
                <w:i/>
              </w:rPr>
            </w:pPr>
            <w:r w:rsidRPr="001A3B5C">
              <w:rPr>
                <w:rFonts w:cstheme="minorHAnsi"/>
                <w:bCs/>
                <w:i/>
              </w:rPr>
              <w:t>Please attach a plan (and attach a shapefile where possible) of the area that will be managed by the scheme.</w:t>
            </w:r>
          </w:p>
        </w:tc>
        <w:tc>
          <w:tcPr>
            <w:tcW w:w="3579" w:type="pct"/>
            <w:tcBorders>
              <w:top w:val="single" w:sz="4" w:space="0" w:color="auto"/>
              <w:left w:val="single" w:sz="4" w:space="0" w:color="auto"/>
              <w:bottom w:val="single" w:sz="4" w:space="0" w:color="auto"/>
              <w:right w:val="single" w:sz="4" w:space="0" w:color="auto"/>
            </w:tcBorders>
          </w:tcPr>
          <w:p w14:paraId="7AB63271" w14:textId="77777777" w:rsidR="001A3B5C" w:rsidRDefault="001A3B5C" w:rsidP="00A91952">
            <w:pPr>
              <w:spacing w:before="240" w:after="240"/>
              <w:rPr>
                <w:rFonts w:cstheme="minorHAnsi"/>
                <w:color w:val="581950" w:themeColor="accent6" w:themeShade="BF"/>
              </w:rPr>
            </w:pPr>
          </w:p>
        </w:tc>
      </w:tr>
      <w:tr w:rsidR="001A3B5C" w14:paraId="791FFE6F" w14:textId="77777777" w:rsidTr="00A91952">
        <w:trPr>
          <w:trHeight w:val="3783"/>
        </w:trPr>
        <w:tc>
          <w:tcPr>
            <w:tcW w:w="1421" w:type="pct"/>
            <w:tcBorders>
              <w:top w:val="single" w:sz="4" w:space="0" w:color="auto"/>
              <w:left w:val="single" w:sz="4" w:space="0" w:color="auto"/>
              <w:right w:val="single" w:sz="4" w:space="0" w:color="auto"/>
            </w:tcBorders>
            <w:shd w:val="clear" w:color="auto" w:fill="EFC7E9" w:themeFill="accent6" w:themeFillTint="33"/>
          </w:tcPr>
          <w:p w14:paraId="0F314942" w14:textId="77777777" w:rsidR="001A3B5C" w:rsidRDefault="001A3B5C" w:rsidP="001A3B5C">
            <w:pPr>
              <w:spacing w:before="240" w:after="240"/>
              <w:rPr>
                <w:rFonts w:cstheme="minorHAnsi"/>
                <w:b/>
                <w:bCs/>
              </w:rPr>
            </w:pPr>
            <w:r>
              <w:rPr>
                <w:rFonts w:cstheme="minorHAnsi"/>
                <w:b/>
                <w:bCs/>
              </w:rPr>
              <w:lastRenderedPageBreak/>
              <w:t>Volume of rainwater attenuated and/or disconnected.</w:t>
            </w:r>
          </w:p>
          <w:p w14:paraId="70D42A03" w14:textId="77777777" w:rsidR="001A3B5C" w:rsidRPr="001A3B5C" w:rsidRDefault="001A3B5C" w:rsidP="001A3B5C">
            <w:pPr>
              <w:spacing w:before="240" w:after="240"/>
              <w:rPr>
                <w:rFonts w:cstheme="minorHAnsi"/>
                <w:bCs/>
                <w:i/>
              </w:rPr>
            </w:pPr>
            <w:r w:rsidRPr="001A3B5C">
              <w:rPr>
                <w:rFonts w:cstheme="minorHAnsi"/>
                <w:bCs/>
                <w:i/>
              </w:rPr>
              <w:t>Please attach and modelled outputs of the impact of this scheme.</w:t>
            </w:r>
          </w:p>
          <w:p w14:paraId="165CA868" w14:textId="77777777" w:rsidR="001A3B5C" w:rsidRDefault="001A3B5C" w:rsidP="001A3B5C">
            <w:pPr>
              <w:spacing w:before="240" w:after="240"/>
              <w:rPr>
                <w:rFonts w:cstheme="minorHAnsi"/>
                <w:b/>
                <w:bCs/>
              </w:rPr>
            </w:pPr>
            <w:r w:rsidRPr="001A3B5C">
              <w:rPr>
                <w:rFonts w:cstheme="minorHAnsi"/>
                <w:bCs/>
                <w:i/>
              </w:rPr>
              <w:t>If no details are available to hand please state so, and this can be accounted for at a later date.</w:t>
            </w:r>
          </w:p>
        </w:tc>
        <w:tc>
          <w:tcPr>
            <w:tcW w:w="3579" w:type="pct"/>
            <w:tcBorders>
              <w:top w:val="single" w:sz="4" w:space="0" w:color="auto"/>
              <w:left w:val="single" w:sz="4" w:space="0" w:color="auto"/>
              <w:right w:val="single" w:sz="4" w:space="0" w:color="auto"/>
            </w:tcBorders>
          </w:tcPr>
          <w:p w14:paraId="7BB5663C" w14:textId="77777777" w:rsidR="001A3B5C" w:rsidRDefault="001A3B5C" w:rsidP="00A91952">
            <w:pPr>
              <w:spacing w:before="240" w:after="240"/>
              <w:rPr>
                <w:rFonts w:cstheme="minorHAnsi"/>
                <w:color w:val="581950" w:themeColor="accent6" w:themeShade="BF"/>
              </w:rPr>
            </w:pPr>
          </w:p>
        </w:tc>
      </w:tr>
    </w:tbl>
    <w:p w14:paraId="5B70E53A" w14:textId="77777777" w:rsidR="001A3B5C" w:rsidRDefault="001A3B5C" w:rsidP="00356332">
      <w:pPr>
        <w:rPr>
          <w:rFonts w:asciiTheme="minorHAnsi" w:hAnsiTheme="minorHAnsi"/>
        </w:rPr>
      </w:pPr>
    </w:p>
    <w:p w14:paraId="1516DA7C" w14:textId="77777777" w:rsidR="00FA47A8" w:rsidRDefault="00FA47A8" w:rsidP="0063061C">
      <w:pPr>
        <w:pStyle w:val="Heading1"/>
      </w:pPr>
      <w:r>
        <w:t>Section 5</w:t>
      </w:r>
      <w:r w:rsidR="0007458E">
        <w:t>:</w:t>
      </w:r>
      <w:r>
        <w:t xml:space="preserve"> Land Ownership</w:t>
      </w:r>
    </w:p>
    <w:p w14:paraId="28C8768E" w14:textId="77777777" w:rsidR="00FA47A8" w:rsidRDefault="00FA47A8" w:rsidP="00356332">
      <w:pPr>
        <w:rPr>
          <w:rFonts w:asciiTheme="minorHAnsi" w:hAnsiTheme="minorHAnsi"/>
        </w:rPr>
      </w:pPr>
    </w:p>
    <w:tbl>
      <w:tblPr>
        <w:tblStyle w:val="TableGrid"/>
        <w:tblW w:w="0" w:type="auto"/>
        <w:tblInd w:w="0" w:type="dxa"/>
        <w:tblLook w:val="04A0" w:firstRow="1" w:lastRow="0" w:firstColumn="1" w:lastColumn="0" w:noHBand="0" w:noVBand="1"/>
      </w:tblPr>
      <w:tblGrid>
        <w:gridCol w:w="3778"/>
        <w:gridCol w:w="589"/>
        <w:gridCol w:w="5409"/>
        <w:gridCol w:w="680"/>
      </w:tblGrid>
      <w:tr w:rsidR="0007458E" w14:paraId="28D7F105" w14:textId="77777777" w:rsidTr="0007458E">
        <w:trPr>
          <w:trHeight w:val="567"/>
        </w:trPr>
        <w:tc>
          <w:tcPr>
            <w:tcW w:w="3778" w:type="dxa"/>
            <w:shd w:val="clear" w:color="auto" w:fill="EFC7E9" w:themeFill="accent6" w:themeFillTint="33"/>
          </w:tcPr>
          <w:p w14:paraId="2D78DF35" w14:textId="77777777" w:rsidR="0007458E" w:rsidRDefault="0007458E" w:rsidP="0007458E">
            <w:pPr>
              <w:rPr>
                <w:rFonts w:asciiTheme="minorHAnsi" w:hAnsiTheme="minorHAnsi"/>
              </w:rPr>
            </w:pPr>
            <w:r>
              <w:rPr>
                <w:rFonts w:asciiTheme="minorHAnsi" w:hAnsiTheme="minorHAnsi"/>
                <w:b/>
              </w:rPr>
              <w:t>Land Ownership</w:t>
            </w:r>
          </w:p>
        </w:tc>
        <w:tc>
          <w:tcPr>
            <w:tcW w:w="589" w:type="dxa"/>
            <w:shd w:val="clear" w:color="auto" w:fill="EFC7E9" w:themeFill="accent6" w:themeFillTint="33"/>
          </w:tcPr>
          <w:p w14:paraId="1117C1E2" w14:textId="77777777" w:rsidR="0007458E" w:rsidRDefault="0007458E" w:rsidP="0007458E">
            <w:pPr>
              <w:jc w:val="center"/>
              <w:rPr>
                <w:rFonts w:asciiTheme="minorHAnsi" w:hAnsiTheme="minorHAnsi"/>
              </w:rPr>
            </w:pPr>
            <w:r>
              <w:rPr>
                <w:rFonts w:asciiTheme="minorHAnsi" w:hAnsiTheme="minorHAnsi"/>
              </w:rPr>
              <w:t>Y/N</w:t>
            </w:r>
          </w:p>
        </w:tc>
        <w:tc>
          <w:tcPr>
            <w:tcW w:w="5409" w:type="dxa"/>
            <w:shd w:val="clear" w:color="auto" w:fill="EFC7E9" w:themeFill="accent6" w:themeFillTint="33"/>
          </w:tcPr>
          <w:p w14:paraId="5775B578" w14:textId="77777777" w:rsidR="0007458E" w:rsidRDefault="0007458E" w:rsidP="0007458E">
            <w:pPr>
              <w:rPr>
                <w:rFonts w:asciiTheme="minorHAnsi" w:hAnsiTheme="minorHAnsi"/>
              </w:rPr>
            </w:pPr>
            <w:r w:rsidRPr="009863A4">
              <w:rPr>
                <w:rFonts w:asciiTheme="minorHAnsi" w:hAnsiTheme="minorHAnsi"/>
                <w:b/>
              </w:rPr>
              <w:t>NFM Measure</w:t>
            </w:r>
          </w:p>
        </w:tc>
        <w:tc>
          <w:tcPr>
            <w:tcW w:w="680" w:type="dxa"/>
            <w:shd w:val="clear" w:color="auto" w:fill="EFC7E9" w:themeFill="accent6" w:themeFillTint="33"/>
          </w:tcPr>
          <w:p w14:paraId="59BFA98A" w14:textId="77777777" w:rsidR="0007458E" w:rsidRPr="0007458E" w:rsidRDefault="0007458E" w:rsidP="0007458E">
            <w:pPr>
              <w:rPr>
                <w:rFonts w:asciiTheme="minorHAnsi" w:hAnsiTheme="minorHAnsi"/>
              </w:rPr>
            </w:pPr>
            <w:r w:rsidRPr="0007458E">
              <w:rPr>
                <w:rFonts w:asciiTheme="minorHAnsi" w:hAnsiTheme="minorHAnsi"/>
              </w:rPr>
              <w:t>Y/N</w:t>
            </w:r>
          </w:p>
        </w:tc>
      </w:tr>
      <w:tr w:rsidR="0007458E" w14:paraId="3D5FBA5E" w14:textId="77777777" w:rsidTr="0007458E">
        <w:trPr>
          <w:trHeight w:val="567"/>
        </w:trPr>
        <w:tc>
          <w:tcPr>
            <w:tcW w:w="3778" w:type="dxa"/>
            <w:shd w:val="clear" w:color="auto" w:fill="EFC7E9" w:themeFill="accent6" w:themeFillTint="33"/>
          </w:tcPr>
          <w:p w14:paraId="7F461724" w14:textId="77777777" w:rsidR="0007458E" w:rsidRDefault="0007458E" w:rsidP="0007458E">
            <w:pPr>
              <w:rPr>
                <w:rFonts w:asciiTheme="minorHAnsi" w:hAnsiTheme="minorHAnsi"/>
              </w:rPr>
            </w:pPr>
            <w:r>
              <w:rPr>
                <w:rFonts w:asciiTheme="minorHAnsi" w:hAnsiTheme="minorHAnsi"/>
              </w:rPr>
              <w:t>Rainwater Harvesting</w:t>
            </w:r>
          </w:p>
        </w:tc>
        <w:tc>
          <w:tcPr>
            <w:tcW w:w="589" w:type="dxa"/>
          </w:tcPr>
          <w:p w14:paraId="3EF2C779" w14:textId="77777777" w:rsidR="0007458E" w:rsidRDefault="0007458E" w:rsidP="0007458E">
            <w:pPr>
              <w:jc w:val="center"/>
              <w:rPr>
                <w:rFonts w:asciiTheme="minorHAnsi" w:hAnsiTheme="minorHAnsi"/>
              </w:rPr>
            </w:pPr>
          </w:p>
        </w:tc>
        <w:tc>
          <w:tcPr>
            <w:tcW w:w="5409" w:type="dxa"/>
            <w:shd w:val="clear" w:color="auto" w:fill="EFC7E9" w:themeFill="accent6" w:themeFillTint="33"/>
          </w:tcPr>
          <w:p w14:paraId="02DB4F7E" w14:textId="77777777" w:rsidR="0007458E" w:rsidRDefault="0007458E" w:rsidP="0007458E">
            <w:pPr>
              <w:rPr>
                <w:rFonts w:asciiTheme="minorHAnsi" w:hAnsiTheme="minorHAnsi"/>
              </w:rPr>
            </w:pPr>
            <w:r>
              <w:rPr>
                <w:rFonts w:asciiTheme="minorHAnsi" w:hAnsiTheme="minorHAnsi"/>
              </w:rPr>
              <w:t>Upland Peat Management</w:t>
            </w:r>
          </w:p>
        </w:tc>
        <w:tc>
          <w:tcPr>
            <w:tcW w:w="680" w:type="dxa"/>
            <w:shd w:val="clear" w:color="auto" w:fill="auto"/>
          </w:tcPr>
          <w:p w14:paraId="328542C8" w14:textId="77777777" w:rsidR="0007458E" w:rsidRDefault="0007458E" w:rsidP="0007458E">
            <w:pPr>
              <w:rPr>
                <w:rFonts w:asciiTheme="minorHAnsi" w:hAnsiTheme="minorHAnsi"/>
              </w:rPr>
            </w:pPr>
          </w:p>
        </w:tc>
      </w:tr>
      <w:tr w:rsidR="0007458E" w14:paraId="48C29181" w14:textId="77777777" w:rsidTr="0007458E">
        <w:trPr>
          <w:trHeight w:val="567"/>
        </w:trPr>
        <w:tc>
          <w:tcPr>
            <w:tcW w:w="3778" w:type="dxa"/>
            <w:shd w:val="clear" w:color="auto" w:fill="EFC7E9" w:themeFill="accent6" w:themeFillTint="33"/>
          </w:tcPr>
          <w:p w14:paraId="1C7D6C1C" w14:textId="77777777" w:rsidR="0007458E" w:rsidRDefault="0007458E" w:rsidP="0007458E">
            <w:pPr>
              <w:rPr>
                <w:rFonts w:asciiTheme="minorHAnsi" w:hAnsiTheme="minorHAnsi"/>
              </w:rPr>
            </w:pPr>
            <w:r>
              <w:rPr>
                <w:rFonts w:asciiTheme="minorHAnsi" w:hAnsiTheme="minorHAnsi"/>
              </w:rPr>
              <w:t>Green Roofs</w:t>
            </w:r>
          </w:p>
        </w:tc>
        <w:tc>
          <w:tcPr>
            <w:tcW w:w="589" w:type="dxa"/>
          </w:tcPr>
          <w:p w14:paraId="12A93E59" w14:textId="77777777" w:rsidR="0007458E" w:rsidRDefault="0007458E" w:rsidP="0007458E">
            <w:pPr>
              <w:jc w:val="center"/>
              <w:rPr>
                <w:rFonts w:asciiTheme="minorHAnsi" w:hAnsiTheme="minorHAnsi"/>
              </w:rPr>
            </w:pPr>
          </w:p>
        </w:tc>
        <w:tc>
          <w:tcPr>
            <w:tcW w:w="5409" w:type="dxa"/>
            <w:shd w:val="clear" w:color="auto" w:fill="EFC7E9" w:themeFill="accent6" w:themeFillTint="33"/>
          </w:tcPr>
          <w:p w14:paraId="01C99D73" w14:textId="77777777" w:rsidR="0007458E" w:rsidRDefault="0007458E" w:rsidP="0007458E">
            <w:pPr>
              <w:rPr>
                <w:rFonts w:asciiTheme="minorHAnsi" w:hAnsiTheme="minorHAnsi"/>
              </w:rPr>
            </w:pPr>
            <w:r>
              <w:rPr>
                <w:rFonts w:asciiTheme="minorHAnsi" w:hAnsiTheme="minorHAnsi"/>
              </w:rPr>
              <w:t>Soil and Land Management</w:t>
            </w:r>
          </w:p>
        </w:tc>
        <w:tc>
          <w:tcPr>
            <w:tcW w:w="680" w:type="dxa"/>
            <w:shd w:val="clear" w:color="auto" w:fill="auto"/>
          </w:tcPr>
          <w:p w14:paraId="2EA9F256" w14:textId="77777777" w:rsidR="0007458E" w:rsidRDefault="0007458E" w:rsidP="0007458E">
            <w:pPr>
              <w:rPr>
                <w:rFonts w:asciiTheme="minorHAnsi" w:hAnsiTheme="minorHAnsi"/>
              </w:rPr>
            </w:pPr>
          </w:p>
        </w:tc>
      </w:tr>
      <w:tr w:rsidR="0007458E" w14:paraId="116110AD" w14:textId="77777777" w:rsidTr="0007458E">
        <w:trPr>
          <w:trHeight w:val="567"/>
        </w:trPr>
        <w:tc>
          <w:tcPr>
            <w:tcW w:w="3778" w:type="dxa"/>
            <w:shd w:val="clear" w:color="auto" w:fill="EFC7E9" w:themeFill="accent6" w:themeFillTint="33"/>
          </w:tcPr>
          <w:p w14:paraId="6B54DE8C" w14:textId="77777777" w:rsidR="0007458E" w:rsidRDefault="0007458E" w:rsidP="0007458E">
            <w:pPr>
              <w:rPr>
                <w:rFonts w:asciiTheme="minorHAnsi" w:hAnsiTheme="minorHAnsi"/>
              </w:rPr>
            </w:pPr>
            <w:r>
              <w:rPr>
                <w:rFonts w:asciiTheme="minorHAnsi" w:hAnsiTheme="minorHAnsi"/>
              </w:rPr>
              <w:t>Infiltration Systems</w:t>
            </w:r>
          </w:p>
        </w:tc>
        <w:tc>
          <w:tcPr>
            <w:tcW w:w="589" w:type="dxa"/>
          </w:tcPr>
          <w:p w14:paraId="31EA9526" w14:textId="77777777" w:rsidR="0007458E" w:rsidRDefault="0007458E" w:rsidP="0007458E">
            <w:pPr>
              <w:jc w:val="center"/>
              <w:rPr>
                <w:rFonts w:asciiTheme="minorHAnsi" w:hAnsiTheme="minorHAnsi"/>
              </w:rPr>
            </w:pPr>
          </w:p>
        </w:tc>
        <w:tc>
          <w:tcPr>
            <w:tcW w:w="5409" w:type="dxa"/>
            <w:shd w:val="clear" w:color="auto" w:fill="EFC7E9" w:themeFill="accent6" w:themeFillTint="33"/>
          </w:tcPr>
          <w:p w14:paraId="0F68A90D" w14:textId="77777777" w:rsidR="0007458E" w:rsidRDefault="0007458E" w:rsidP="0007458E">
            <w:pPr>
              <w:rPr>
                <w:rFonts w:asciiTheme="minorHAnsi" w:hAnsiTheme="minorHAnsi"/>
              </w:rPr>
            </w:pPr>
            <w:r>
              <w:rPr>
                <w:rFonts w:asciiTheme="minorHAnsi" w:hAnsiTheme="minorHAnsi"/>
              </w:rPr>
              <w:t>Runoff Management</w:t>
            </w:r>
          </w:p>
        </w:tc>
        <w:tc>
          <w:tcPr>
            <w:tcW w:w="680" w:type="dxa"/>
            <w:shd w:val="clear" w:color="auto" w:fill="auto"/>
          </w:tcPr>
          <w:p w14:paraId="3D2A0DD2" w14:textId="77777777" w:rsidR="0007458E" w:rsidRDefault="0007458E" w:rsidP="0007458E">
            <w:pPr>
              <w:rPr>
                <w:rFonts w:asciiTheme="minorHAnsi" w:hAnsiTheme="minorHAnsi"/>
              </w:rPr>
            </w:pPr>
          </w:p>
        </w:tc>
      </w:tr>
      <w:tr w:rsidR="0007458E" w14:paraId="17629560" w14:textId="77777777" w:rsidTr="0007458E">
        <w:trPr>
          <w:trHeight w:val="567"/>
        </w:trPr>
        <w:tc>
          <w:tcPr>
            <w:tcW w:w="3778" w:type="dxa"/>
            <w:shd w:val="clear" w:color="auto" w:fill="EFC7E9" w:themeFill="accent6" w:themeFillTint="33"/>
          </w:tcPr>
          <w:p w14:paraId="53C97917" w14:textId="77777777" w:rsidR="0007458E" w:rsidRDefault="0007458E" w:rsidP="0007458E">
            <w:pPr>
              <w:rPr>
                <w:rFonts w:asciiTheme="minorHAnsi" w:hAnsiTheme="minorHAnsi"/>
              </w:rPr>
            </w:pPr>
            <w:r>
              <w:rPr>
                <w:rFonts w:asciiTheme="minorHAnsi" w:hAnsiTheme="minorHAnsi"/>
              </w:rPr>
              <w:t>Proprietry Treatment Systems</w:t>
            </w:r>
          </w:p>
        </w:tc>
        <w:tc>
          <w:tcPr>
            <w:tcW w:w="589" w:type="dxa"/>
          </w:tcPr>
          <w:p w14:paraId="733742B1" w14:textId="77777777" w:rsidR="0007458E" w:rsidRDefault="0007458E" w:rsidP="0007458E">
            <w:pPr>
              <w:jc w:val="center"/>
              <w:rPr>
                <w:rFonts w:asciiTheme="minorHAnsi" w:hAnsiTheme="minorHAnsi"/>
              </w:rPr>
            </w:pPr>
          </w:p>
        </w:tc>
        <w:tc>
          <w:tcPr>
            <w:tcW w:w="5409" w:type="dxa"/>
            <w:shd w:val="clear" w:color="auto" w:fill="EFC7E9" w:themeFill="accent6" w:themeFillTint="33"/>
          </w:tcPr>
          <w:p w14:paraId="2A066A40" w14:textId="77777777" w:rsidR="0007458E" w:rsidRDefault="0007458E" w:rsidP="0007458E">
            <w:pPr>
              <w:rPr>
                <w:rFonts w:asciiTheme="minorHAnsi" w:hAnsiTheme="minorHAnsi"/>
              </w:rPr>
            </w:pPr>
            <w:r>
              <w:rPr>
                <w:rFonts w:asciiTheme="minorHAnsi" w:hAnsiTheme="minorHAnsi"/>
              </w:rPr>
              <w:t>Runoff Storage</w:t>
            </w:r>
          </w:p>
        </w:tc>
        <w:tc>
          <w:tcPr>
            <w:tcW w:w="680" w:type="dxa"/>
            <w:shd w:val="clear" w:color="auto" w:fill="auto"/>
          </w:tcPr>
          <w:p w14:paraId="5326ED18" w14:textId="77777777" w:rsidR="0007458E" w:rsidRDefault="0007458E" w:rsidP="0007458E">
            <w:pPr>
              <w:rPr>
                <w:rFonts w:asciiTheme="minorHAnsi" w:hAnsiTheme="minorHAnsi"/>
              </w:rPr>
            </w:pPr>
          </w:p>
        </w:tc>
      </w:tr>
    </w:tbl>
    <w:p w14:paraId="3C094DAE" w14:textId="77777777" w:rsidR="00FA47A8" w:rsidRDefault="00FA47A8" w:rsidP="00356332">
      <w:pPr>
        <w:rPr>
          <w:rFonts w:asciiTheme="minorHAnsi" w:hAnsiTheme="minorHAnsi"/>
        </w:rPr>
      </w:pPr>
    </w:p>
    <w:p w14:paraId="4BF5E2D4" w14:textId="77777777" w:rsidR="0063061C" w:rsidRDefault="0063061C" w:rsidP="00931316">
      <w:pPr>
        <w:pStyle w:val="Heading1"/>
      </w:pPr>
      <w:r>
        <w:t>Section 6</w:t>
      </w:r>
      <w:r w:rsidR="0007458E">
        <w:t>:</w:t>
      </w:r>
      <w:r>
        <w:t xml:space="preserve"> Cost</w:t>
      </w:r>
    </w:p>
    <w:p w14:paraId="330BB7F5" w14:textId="77777777" w:rsidR="00FA47A8" w:rsidRDefault="00FA47A8" w:rsidP="00356332">
      <w:pPr>
        <w:rPr>
          <w:rFonts w:asciiTheme="minorHAnsi" w:hAnsiTheme="minorHAnsi"/>
        </w:rPr>
      </w:pPr>
    </w:p>
    <w:tbl>
      <w:tblPr>
        <w:tblStyle w:val="TableGrid"/>
        <w:tblW w:w="0" w:type="auto"/>
        <w:tblInd w:w="0" w:type="dxa"/>
        <w:tblLook w:val="04A0" w:firstRow="1" w:lastRow="0" w:firstColumn="1" w:lastColumn="0" w:noHBand="0" w:noVBand="1"/>
      </w:tblPr>
      <w:tblGrid>
        <w:gridCol w:w="970"/>
        <w:gridCol w:w="2057"/>
        <w:gridCol w:w="1617"/>
        <w:gridCol w:w="1016"/>
        <w:gridCol w:w="1206"/>
        <w:gridCol w:w="840"/>
        <w:gridCol w:w="980"/>
        <w:gridCol w:w="959"/>
        <w:gridCol w:w="811"/>
      </w:tblGrid>
      <w:tr w:rsidR="00482F3D" w14:paraId="11F3244A" w14:textId="77777777" w:rsidTr="00482F3D">
        <w:trPr>
          <w:trHeight w:val="603"/>
        </w:trPr>
        <w:tc>
          <w:tcPr>
            <w:tcW w:w="988" w:type="dxa"/>
            <w:shd w:val="clear" w:color="auto" w:fill="EFC7E9" w:themeFill="accent6" w:themeFillTint="33"/>
          </w:tcPr>
          <w:p w14:paraId="639CFCC8" w14:textId="77777777" w:rsidR="00482F3D" w:rsidRDefault="00482F3D" w:rsidP="00356332">
            <w:pPr>
              <w:rPr>
                <w:rFonts w:asciiTheme="minorHAnsi" w:hAnsiTheme="minorHAnsi"/>
                <w:b/>
              </w:rPr>
            </w:pPr>
            <w:r>
              <w:rPr>
                <w:rFonts w:asciiTheme="minorHAnsi" w:hAnsiTheme="minorHAnsi"/>
                <w:b/>
              </w:rPr>
              <w:lastRenderedPageBreak/>
              <w:t>CAPEX / OPEX</w:t>
            </w:r>
          </w:p>
        </w:tc>
        <w:tc>
          <w:tcPr>
            <w:tcW w:w="2126" w:type="dxa"/>
            <w:shd w:val="clear" w:color="auto" w:fill="EFC7E9" w:themeFill="accent6" w:themeFillTint="33"/>
          </w:tcPr>
          <w:p w14:paraId="189A6923" w14:textId="77777777" w:rsidR="00482F3D" w:rsidRPr="00931316" w:rsidRDefault="00482F3D" w:rsidP="00356332">
            <w:pPr>
              <w:rPr>
                <w:rFonts w:asciiTheme="minorHAnsi" w:hAnsiTheme="minorHAnsi"/>
                <w:b/>
              </w:rPr>
            </w:pPr>
            <w:r>
              <w:rPr>
                <w:rFonts w:asciiTheme="minorHAnsi" w:hAnsiTheme="minorHAnsi"/>
                <w:b/>
              </w:rPr>
              <w:t>Element</w:t>
            </w:r>
          </w:p>
        </w:tc>
        <w:tc>
          <w:tcPr>
            <w:tcW w:w="1417" w:type="dxa"/>
            <w:shd w:val="clear" w:color="auto" w:fill="EFC7E9" w:themeFill="accent6" w:themeFillTint="33"/>
          </w:tcPr>
          <w:p w14:paraId="76C02D71" w14:textId="77777777" w:rsidR="00482F3D" w:rsidRDefault="00482F3D" w:rsidP="00356332">
            <w:pPr>
              <w:rPr>
                <w:rFonts w:asciiTheme="minorHAnsi" w:hAnsiTheme="minorHAnsi"/>
                <w:b/>
              </w:rPr>
            </w:pPr>
            <w:r>
              <w:rPr>
                <w:rFonts w:asciiTheme="minorHAnsi" w:hAnsiTheme="minorHAnsi"/>
                <w:b/>
              </w:rPr>
              <w:t>Accuracy</w:t>
            </w:r>
          </w:p>
          <w:p w14:paraId="459C3E10" w14:textId="77777777" w:rsidR="00482F3D" w:rsidRPr="00931316" w:rsidRDefault="00482F3D" w:rsidP="00356332">
            <w:pPr>
              <w:rPr>
                <w:rFonts w:asciiTheme="minorHAnsi" w:hAnsiTheme="minorHAnsi"/>
                <w:b/>
              </w:rPr>
            </w:pPr>
            <w:r>
              <w:rPr>
                <w:rFonts w:asciiTheme="minorHAnsi" w:hAnsiTheme="minorHAnsi"/>
                <w:b/>
              </w:rPr>
              <w:t>Low/Med/High</w:t>
            </w:r>
          </w:p>
        </w:tc>
        <w:tc>
          <w:tcPr>
            <w:tcW w:w="1016" w:type="dxa"/>
            <w:shd w:val="clear" w:color="auto" w:fill="EFC7E9" w:themeFill="accent6" w:themeFillTint="33"/>
          </w:tcPr>
          <w:p w14:paraId="1605C8F4" w14:textId="77777777" w:rsidR="00482F3D" w:rsidRPr="00931316" w:rsidRDefault="00482F3D" w:rsidP="00356332">
            <w:pPr>
              <w:rPr>
                <w:rFonts w:asciiTheme="minorHAnsi" w:hAnsiTheme="minorHAnsi"/>
                <w:b/>
              </w:rPr>
            </w:pPr>
            <w:r w:rsidRPr="00931316">
              <w:rPr>
                <w:rFonts w:asciiTheme="minorHAnsi" w:hAnsiTheme="minorHAnsi"/>
                <w:b/>
              </w:rPr>
              <w:t>Estimate</w:t>
            </w:r>
          </w:p>
        </w:tc>
        <w:tc>
          <w:tcPr>
            <w:tcW w:w="1252" w:type="dxa"/>
            <w:shd w:val="clear" w:color="auto" w:fill="EFC7E9" w:themeFill="accent6" w:themeFillTint="33"/>
          </w:tcPr>
          <w:p w14:paraId="76FAE3A5" w14:textId="77777777" w:rsidR="00482F3D" w:rsidRPr="00931316" w:rsidRDefault="00482F3D" w:rsidP="00356332">
            <w:pPr>
              <w:rPr>
                <w:rFonts w:asciiTheme="minorHAnsi" w:hAnsiTheme="minorHAnsi"/>
                <w:b/>
              </w:rPr>
            </w:pPr>
            <w:r w:rsidRPr="00931316">
              <w:rPr>
                <w:rFonts w:asciiTheme="minorHAnsi" w:hAnsiTheme="minorHAnsi"/>
                <w:b/>
              </w:rPr>
              <w:t>Cost Band</w:t>
            </w:r>
          </w:p>
          <w:p w14:paraId="11FC3B30" w14:textId="77777777" w:rsidR="00482F3D" w:rsidRPr="00931316" w:rsidRDefault="00482F3D" w:rsidP="00356332">
            <w:pPr>
              <w:rPr>
                <w:rFonts w:asciiTheme="minorHAnsi" w:hAnsiTheme="minorHAnsi"/>
                <w:b/>
              </w:rPr>
            </w:pPr>
            <w:r w:rsidRPr="00931316">
              <w:rPr>
                <w:rFonts w:asciiTheme="minorHAnsi" w:hAnsiTheme="minorHAnsi"/>
                <w:b/>
              </w:rPr>
              <w:t>&lt;£15k</w:t>
            </w:r>
          </w:p>
        </w:tc>
        <w:tc>
          <w:tcPr>
            <w:tcW w:w="863" w:type="dxa"/>
            <w:shd w:val="clear" w:color="auto" w:fill="EFC7E9" w:themeFill="accent6" w:themeFillTint="33"/>
          </w:tcPr>
          <w:p w14:paraId="147758DD" w14:textId="77777777" w:rsidR="00482F3D" w:rsidRPr="00931316" w:rsidRDefault="00482F3D" w:rsidP="00356332">
            <w:pPr>
              <w:rPr>
                <w:rFonts w:asciiTheme="minorHAnsi" w:hAnsiTheme="minorHAnsi"/>
                <w:b/>
              </w:rPr>
            </w:pPr>
          </w:p>
          <w:p w14:paraId="4198C125" w14:textId="77777777" w:rsidR="00482F3D" w:rsidRPr="00931316" w:rsidRDefault="00482F3D" w:rsidP="00356332">
            <w:pPr>
              <w:rPr>
                <w:rFonts w:asciiTheme="minorHAnsi" w:hAnsiTheme="minorHAnsi"/>
                <w:b/>
              </w:rPr>
            </w:pPr>
            <w:r w:rsidRPr="00931316">
              <w:rPr>
                <w:rFonts w:asciiTheme="minorHAnsi" w:hAnsiTheme="minorHAnsi"/>
                <w:b/>
              </w:rPr>
              <w:t>£15-50k</w:t>
            </w:r>
          </w:p>
        </w:tc>
        <w:tc>
          <w:tcPr>
            <w:tcW w:w="1014" w:type="dxa"/>
            <w:shd w:val="clear" w:color="auto" w:fill="EFC7E9" w:themeFill="accent6" w:themeFillTint="33"/>
          </w:tcPr>
          <w:p w14:paraId="1C367E63" w14:textId="77777777" w:rsidR="00482F3D" w:rsidRPr="00931316" w:rsidRDefault="00482F3D" w:rsidP="00356332">
            <w:pPr>
              <w:rPr>
                <w:rFonts w:asciiTheme="minorHAnsi" w:hAnsiTheme="minorHAnsi"/>
                <w:b/>
              </w:rPr>
            </w:pPr>
          </w:p>
          <w:p w14:paraId="719B5C8D" w14:textId="77777777" w:rsidR="00482F3D" w:rsidRPr="00931316" w:rsidRDefault="00482F3D" w:rsidP="00356332">
            <w:pPr>
              <w:rPr>
                <w:rFonts w:asciiTheme="minorHAnsi" w:hAnsiTheme="minorHAnsi"/>
                <w:b/>
              </w:rPr>
            </w:pPr>
            <w:r w:rsidRPr="00931316">
              <w:rPr>
                <w:rFonts w:asciiTheme="minorHAnsi" w:hAnsiTheme="minorHAnsi"/>
                <w:b/>
              </w:rPr>
              <w:t>£50-250k</w:t>
            </w:r>
          </w:p>
        </w:tc>
        <w:tc>
          <w:tcPr>
            <w:tcW w:w="968" w:type="dxa"/>
            <w:shd w:val="clear" w:color="auto" w:fill="EFC7E9" w:themeFill="accent6" w:themeFillTint="33"/>
          </w:tcPr>
          <w:p w14:paraId="703A7D17" w14:textId="77777777" w:rsidR="00482F3D" w:rsidRPr="00931316" w:rsidRDefault="00482F3D" w:rsidP="00356332">
            <w:pPr>
              <w:rPr>
                <w:rFonts w:asciiTheme="minorHAnsi" w:hAnsiTheme="minorHAnsi"/>
                <w:b/>
              </w:rPr>
            </w:pPr>
          </w:p>
          <w:p w14:paraId="0EDDBC8A" w14:textId="77777777" w:rsidR="00482F3D" w:rsidRPr="00931316" w:rsidRDefault="00482F3D" w:rsidP="00356332">
            <w:pPr>
              <w:rPr>
                <w:rFonts w:asciiTheme="minorHAnsi" w:hAnsiTheme="minorHAnsi"/>
                <w:b/>
              </w:rPr>
            </w:pPr>
            <w:r w:rsidRPr="00931316">
              <w:rPr>
                <w:rFonts w:asciiTheme="minorHAnsi" w:hAnsiTheme="minorHAnsi"/>
                <w:b/>
              </w:rPr>
              <w:t>£250k+</w:t>
            </w:r>
          </w:p>
        </w:tc>
        <w:tc>
          <w:tcPr>
            <w:tcW w:w="812" w:type="dxa"/>
            <w:shd w:val="clear" w:color="auto" w:fill="EFC7E9" w:themeFill="accent6" w:themeFillTint="33"/>
          </w:tcPr>
          <w:p w14:paraId="6B96C43C" w14:textId="77777777" w:rsidR="00482F3D" w:rsidRPr="00931316" w:rsidRDefault="00482F3D" w:rsidP="00356332">
            <w:pPr>
              <w:rPr>
                <w:rFonts w:asciiTheme="minorHAnsi" w:hAnsiTheme="minorHAnsi"/>
                <w:b/>
              </w:rPr>
            </w:pPr>
            <w:r w:rsidRPr="00931316">
              <w:rPr>
                <w:rFonts w:asciiTheme="minorHAnsi" w:hAnsiTheme="minorHAnsi"/>
                <w:b/>
              </w:rPr>
              <w:t>Actual</w:t>
            </w:r>
          </w:p>
        </w:tc>
      </w:tr>
      <w:tr w:rsidR="00482F3D" w14:paraId="13C5C0A7" w14:textId="77777777" w:rsidTr="00482F3D">
        <w:trPr>
          <w:trHeight w:val="697"/>
        </w:trPr>
        <w:tc>
          <w:tcPr>
            <w:tcW w:w="988" w:type="dxa"/>
          </w:tcPr>
          <w:p w14:paraId="37C3F357" w14:textId="77777777" w:rsidR="00482F3D" w:rsidRDefault="00482F3D" w:rsidP="00356332">
            <w:pPr>
              <w:rPr>
                <w:rFonts w:asciiTheme="minorHAnsi" w:hAnsiTheme="minorHAnsi"/>
              </w:rPr>
            </w:pPr>
            <w:r>
              <w:rPr>
                <w:rFonts w:asciiTheme="minorHAnsi" w:hAnsiTheme="minorHAnsi"/>
              </w:rPr>
              <w:t>CAPEX</w:t>
            </w:r>
          </w:p>
        </w:tc>
        <w:tc>
          <w:tcPr>
            <w:tcW w:w="2126" w:type="dxa"/>
          </w:tcPr>
          <w:p w14:paraId="735B1CE1" w14:textId="77777777" w:rsidR="00482F3D" w:rsidRDefault="00482F3D" w:rsidP="00356332">
            <w:pPr>
              <w:rPr>
                <w:rFonts w:asciiTheme="minorHAnsi" w:hAnsiTheme="minorHAnsi"/>
              </w:rPr>
            </w:pPr>
            <w:r>
              <w:rPr>
                <w:rFonts w:asciiTheme="minorHAnsi" w:hAnsiTheme="minorHAnsi"/>
              </w:rPr>
              <w:t>Green Recovery</w:t>
            </w:r>
          </w:p>
        </w:tc>
        <w:tc>
          <w:tcPr>
            <w:tcW w:w="1417" w:type="dxa"/>
          </w:tcPr>
          <w:p w14:paraId="096FE07F" w14:textId="77777777" w:rsidR="00482F3D" w:rsidRDefault="00482F3D" w:rsidP="00356332">
            <w:pPr>
              <w:rPr>
                <w:rFonts w:asciiTheme="minorHAnsi" w:hAnsiTheme="minorHAnsi"/>
              </w:rPr>
            </w:pPr>
          </w:p>
        </w:tc>
        <w:tc>
          <w:tcPr>
            <w:tcW w:w="1016" w:type="dxa"/>
          </w:tcPr>
          <w:p w14:paraId="24042C40" w14:textId="77777777" w:rsidR="00482F3D" w:rsidRDefault="00482F3D" w:rsidP="00356332">
            <w:pPr>
              <w:rPr>
                <w:rFonts w:asciiTheme="minorHAnsi" w:hAnsiTheme="minorHAnsi"/>
              </w:rPr>
            </w:pPr>
          </w:p>
        </w:tc>
        <w:tc>
          <w:tcPr>
            <w:tcW w:w="1252" w:type="dxa"/>
          </w:tcPr>
          <w:p w14:paraId="4F224AFF" w14:textId="77777777" w:rsidR="00482F3D" w:rsidRDefault="00482F3D" w:rsidP="00356332">
            <w:pPr>
              <w:rPr>
                <w:rFonts w:asciiTheme="minorHAnsi" w:hAnsiTheme="minorHAnsi"/>
              </w:rPr>
            </w:pPr>
          </w:p>
        </w:tc>
        <w:tc>
          <w:tcPr>
            <w:tcW w:w="863" w:type="dxa"/>
          </w:tcPr>
          <w:p w14:paraId="71A3F7DE" w14:textId="77777777" w:rsidR="00482F3D" w:rsidRDefault="00482F3D" w:rsidP="00356332">
            <w:pPr>
              <w:rPr>
                <w:rFonts w:asciiTheme="minorHAnsi" w:hAnsiTheme="minorHAnsi"/>
              </w:rPr>
            </w:pPr>
          </w:p>
        </w:tc>
        <w:tc>
          <w:tcPr>
            <w:tcW w:w="1014" w:type="dxa"/>
          </w:tcPr>
          <w:p w14:paraId="3A68FAAE" w14:textId="77777777" w:rsidR="00482F3D" w:rsidRDefault="00482F3D" w:rsidP="00356332">
            <w:pPr>
              <w:rPr>
                <w:rFonts w:asciiTheme="minorHAnsi" w:hAnsiTheme="minorHAnsi"/>
              </w:rPr>
            </w:pPr>
          </w:p>
        </w:tc>
        <w:tc>
          <w:tcPr>
            <w:tcW w:w="968" w:type="dxa"/>
          </w:tcPr>
          <w:p w14:paraId="6865C8F0" w14:textId="77777777" w:rsidR="00482F3D" w:rsidRDefault="00482F3D" w:rsidP="00356332">
            <w:pPr>
              <w:rPr>
                <w:rFonts w:asciiTheme="minorHAnsi" w:hAnsiTheme="minorHAnsi"/>
              </w:rPr>
            </w:pPr>
          </w:p>
        </w:tc>
        <w:tc>
          <w:tcPr>
            <w:tcW w:w="812" w:type="dxa"/>
          </w:tcPr>
          <w:p w14:paraId="23DA9653" w14:textId="77777777" w:rsidR="00482F3D" w:rsidRDefault="00482F3D" w:rsidP="00356332">
            <w:pPr>
              <w:rPr>
                <w:rFonts w:asciiTheme="minorHAnsi" w:hAnsiTheme="minorHAnsi"/>
              </w:rPr>
            </w:pPr>
          </w:p>
        </w:tc>
      </w:tr>
      <w:tr w:rsidR="00482F3D" w14:paraId="61500D11" w14:textId="77777777" w:rsidTr="00482F3D">
        <w:trPr>
          <w:trHeight w:val="697"/>
        </w:trPr>
        <w:tc>
          <w:tcPr>
            <w:tcW w:w="988" w:type="dxa"/>
          </w:tcPr>
          <w:p w14:paraId="247C799F" w14:textId="77777777" w:rsidR="00482F3D" w:rsidRDefault="00482F3D" w:rsidP="00356332">
            <w:pPr>
              <w:rPr>
                <w:rFonts w:asciiTheme="minorHAnsi" w:hAnsiTheme="minorHAnsi"/>
              </w:rPr>
            </w:pPr>
            <w:r>
              <w:rPr>
                <w:rFonts w:asciiTheme="minorHAnsi" w:hAnsiTheme="minorHAnsi"/>
              </w:rPr>
              <w:t>CAPEX</w:t>
            </w:r>
          </w:p>
        </w:tc>
        <w:tc>
          <w:tcPr>
            <w:tcW w:w="2126" w:type="dxa"/>
          </w:tcPr>
          <w:p w14:paraId="56529004" w14:textId="77777777" w:rsidR="00482F3D" w:rsidRDefault="00482F3D" w:rsidP="00356332">
            <w:pPr>
              <w:rPr>
                <w:rFonts w:asciiTheme="minorHAnsi" w:hAnsiTheme="minorHAnsi"/>
              </w:rPr>
            </w:pPr>
            <w:r>
              <w:rPr>
                <w:rFonts w:asciiTheme="minorHAnsi" w:hAnsiTheme="minorHAnsi"/>
              </w:rPr>
              <w:t>Partnership Funding</w:t>
            </w:r>
          </w:p>
        </w:tc>
        <w:tc>
          <w:tcPr>
            <w:tcW w:w="1417" w:type="dxa"/>
          </w:tcPr>
          <w:p w14:paraId="386BDFB1" w14:textId="77777777" w:rsidR="00482F3D" w:rsidRDefault="00482F3D" w:rsidP="00356332">
            <w:pPr>
              <w:rPr>
                <w:rFonts w:asciiTheme="minorHAnsi" w:hAnsiTheme="minorHAnsi"/>
              </w:rPr>
            </w:pPr>
          </w:p>
        </w:tc>
        <w:tc>
          <w:tcPr>
            <w:tcW w:w="1016" w:type="dxa"/>
          </w:tcPr>
          <w:p w14:paraId="1D7154E8" w14:textId="77777777" w:rsidR="00482F3D" w:rsidRDefault="00482F3D" w:rsidP="00356332">
            <w:pPr>
              <w:rPr>
                <w:rFonts w:asciiTheme="minorHAnsi" w:hAnsiTheme="minorHAnsi"/>
              </w:rPr>
            </w:pPr>
          </w:p>
        </w:tc>
        <w:tc>
          <w:tcPr>
            <w:tcW w:w="1252" w:type="dxa"/>
          </w:tcPr>
          <w:p w14:paraId="1FD30653" w14:textId="77777777" w:rsidR="00482F3D" w:rsidRDefault="00482F3D" w:rsidP="00356332">
            <w:pPr>
              <w:rPr>
                <w:rFonts w:asciiTheme="minorHAnsi" w:hAnsiTheme="minorHAnsi"/>
              </w:rPr>
            </w:pPr>
          </w:p>
        </w:tc>
        <w:tc>
          <w:tcPr>
            <w:tcW w:w="863" w:type="dxa"/>
          </w:tcPr>
          <w:p w14:paraId="7DA660E9" w14:textId="77777777" w:rsidR="00482F3D" w:rsidRDefault="00482F3D" w:rsidP="00356332">
            <w:pPr>
              <w:rPr>
                <w:rFonts w:asciiTheme="minorHAnsi" w:hAnsiTheme="minorHAnsi"/>
              </w:rPr>
            </w:pPr>
          </w:p>
        </w:tc>
        <w:tc>
          <w:tcPr>
            <w:tcW w:w="1014" w:type="dxa"/>
          </w:tcPr>
          <w:p w14:paraId="72E0C4C6" w14:textId="77777777" w:rsidR="00482F3D" w:rsidRDefault="00482F3D" w:rsidP="00356332">
            <w:pPr>
              <w:rPr>
                <w:rFonts w:asciiTheme="minorHAnsi" w:hAnsiTheme="minorHAnsi"/>
              </w:rPr>
            </w:pPr>
          </w:p>
        </w:tc>
        <w:tc>
          <w:tcPr>
            <w:tcW w:w="968" w:type="dxa"/>
          </w:tcPr>
          <w:p w14:paraId="33E9E321" w14:textId="77777777" w:rsidR="00482F3D" w:rsidRDefault="00482F3D" w:rsidP="00356332">
            <w:pPr>
              <w:rPr>
                <w:rFonts w:asciiTheme="minorHAnsi" w:hAnsiTheme="minorHAnsi"/>
              </w:rPr>
            </w:pPr>
          </w:p>
        </w:tc>
        <w:tc>
          <w:tcPr>
            <w:tcW w:w="812" w:type="dxa"/>
          </w:tcPr>
          <w:p w14:paraId="2EBB44ED" w14:textId="77777777" w:rsidR="00482F3D" w:rsidRDefault="00482F3D" w:rsidP="00356332">
            <w:pPr>
              <w:rPr>
                <w:rFonts w:asciiTheme="minorHAnsi" w:hAnsiTheme="minorHAnsi"/>
              </w:rPr>
            </w:pPr>
          </w:p>
        </w:tc>
      </w:tr>
      <w:tr w:rsidR="00482F3D" w14:paraId="1214FCFE" w14:textId="77777777" w:rsidTr="00482F3D">
        <w:trPr>
          <w:trHeight w:val="697"/>
        </w:trPr>
        <w:tc>
          <w:tcPr>
            <w:tcW w:w="988" w:type="dxa"/>
          </w:tcPr>
          <w:p w14:paraId="57121E44" w14:textId="77777777" w:rsidR="00482F3D" w:rsidRDefault="00482F3D" w:rsidP="00356332">
            <w:pPr>
              <w:rPr>
                <w:rFonts w:asciiTheme="minorHAnsi" w:hAnsiTheme="minorHAnsi"/>
              </w:rPr>
            </w:pPr>
            <w:r>
              <w:rPr>
                <w:rFonts w:asciiTheme="minorHAnsi" w:hAnsiTheme="minorHAnsi"/>
              </w:rPr>
              <w:t>CAPEX</w:t>
            </w:r>
          </w:p>
        </w:tc>
        <w:tc>
          <w:tcPr>
            <w:tcW w:w="2126" w:type="dxa"/>
          </w:tcPr>
          <w:p w14:paraId="6D1FEF6A" w14:textId="77777777" w:rsidR="00482F3D" w:rsidRDefault="00482F3D" w:rsidP="00356332">
            <w:pPr>
              <w:rPr>
                <w:rFonts w:asciiTheme="minorHAnsi" w:hAnsiTheme="minorHAnsi"/>
              </w:rPr>
            </w:pPr>
            <w:r>
              <w:rPr>
                <w:rFonts w:asciiTheme="minorHAnsi" w:hAnsiTheme="minorHAnsi"/>
              </w:rPr>
              <w:t>Total</w:t>
            </w:r>
          </w:p>
        </w:tc>
        <w:tc>
          <w:tcPr>
            <w:tcW w:w="1417" w:type="dxa"/>
          </w:tcPr>
          <w:p w14:paraId="7D30B81B" w14:textId="77777777" w:rsidR="00482F3D" w:rsidRDefault="00482F3D" w:rsidP="00356332">
            <w:pPr>
              <w:rPr>
                <w:rFonts w:asciiTheme="minorHAnsi" w:hAnsiTheme="minorHAnsi"/>
              </w:rPr>
            </w:pPr>
          </w:p>
        </w:tc>
        <w:tc>
          <w:tcPr>
            <w:tcW w:w="1016" w:type="dxa"/>
          </w:tcPr>
          <w:p w14:paraId="5113D4BA" w14:textId="77777777" w:rsidR="00482F3D" w:rsidRDefault="00482F3D" w:rsidP="00356332">
            <w:pPr>
              <w:rPr>
                <w:rFonts w:asciiTheme="minorHAnsi" w:hAnsiTheme="minorHAnsi"/>
              </w:rPr>
            </w:pPr>
          </w:p>
        </w:tc>
        <w:tc>
          <w:tcPr>
            <w:tcW w:w="1252" w:type="dxa"/>
          </w:tcPr>
          <w:p w14:paraId="00D4B339" w14:textId="77777777" w:rsidR="00482F3D" w:rsidRDefault="00482F3D" w:rsidP="00356332">
            <w:pPr>
              <w:rPr>
                <w:rFonts w:asciiTheme="minorHAnsi" w:hAnsiTheme="minorHAnsi"/>
              </w:rPr>
            </w:pPr>
          </w:p>
        </w:tc>
        <w:tc>
          <w:tcPr>
            <w:tcW w:w="863" w:type="dxa"/>
          </w:tcPr>
          <w:p w14:paraId="7AEC4867" w14:textId="77777777" w:rsidR="00482F3D" w:rsidRDefault="00482F3D" w:rsidP="00356332">
            <w:pPr>
              <w:rPr>
                <w:rFonts w:asciiTheme="minorHAnsi" w:hAnsiTheme="minorHAnsi"/>
              </w:rPr>
            </w:pPr>
          </w:p>
        </w:tc>
        <w:tc>
          <w:tcPr>
            <w:tcW w:w="1014" w:type="dxa"/>
          </w:tcPr>
          <w:p w14:paraId="55A2882F" w14:textId="77777777" w:rsidR="00482F3D" w:rsidRDefault="00482F3D" w:rsidP="00356332">
            <w:pPr>
              <w:rPr>
                <w:rFonts w:asciiTheme="minorHAnsi" w:hAnsiTheme="minorHAnsi"/>
              </w:rPr>
            </w:pPr>
          </w:p>
        </w:tc>
        <w:tc>
          <w:tcPr>
            <w:tcW w:w="968" w:type="dxa"/>
          </w:tcPr>
          <w:p w14:paraId="574F66B0" w14:textId="77777777" w:rsidR="00482F3D" w:rsidRDefault="00482F3D" w:rsidP="00356332">
            <w:pPr>
              <w:rPr>
                <w:rFonts w:asciiTheme="minorHAnsi" w:hAnsiTheme="minorHAnsi"/>
              </w:rPr>
            </w:pPr>
          </w:p>
        </w:tc>
        <w:tc>
          <w:tcPr>
            <w:tcW w:w="812" w:type="dxa"/>
          </w:tcPr>
          <w:p w14:paraId="1C235232" w14:textId="77777777" w:rsidR="00482F3D" w:rsidRDefault="00482F3D" w:rsidP="00356332">
            <w:pPr>
              <w:rPr>
                <w:rFonts w:asciiTheme="minorHAnsi" w:hAnsiTheme="minorHAnsi"/>
              </w:rPr>
            </w:pPr>
          </w:p>
        </w:tc>
      </w:tr>
      <w:tr w:rsidR="00482F3D" w14:paraId="19176F37" w14:textId="77777777" w:rsidTr="00482F3D">
        <w:trPr>
          <w:trHeight w:val="697"/>
        </w:trPr>
        <w:tc>
          <w:tcPr>
            <w:tcW w:w="988" w:type="dxa"/>
          </w:tcPr>
          <w:p w14:paraId="4A3A51EC" w14:textId="77777777" w:rsidR="00482F3D" w:rsidRDefault="00482F3D" w:rsidP="00356332">
            <w:pPr>
              <w:rPr>
                <w:rFonts w:asciiTheme="minorHAnsi" w:hAnsiTheme="minorHAnsi"/>
              </w:rPr>
            </w:pPr>
            <w:r>
              <w:rPr>
                <w:rFonts w:asciiTheme="minorHAnsi" w:hAnsiTheme="minorHAnsi"/>
              </w:rPr>
              <w:t>OPEX</w:t>
            </w:r>
          </w:p>
        </w:tc>
        <w:tc>
          <w:tcPr>
            <w:tcW w:w="2126" w:type="dxa"/>
          </w:tcPr>
          <w:p w14:paraId="3A65A6AC" w14:textId="77777777" w:rsidR="00482F3D" w:rsidRDefault="00482F3D" w:rsidP="00356332">
            <w:pPr>
              <w:rPr>
                <w:rFonts w:asciiTheme="minorHAnsi" w:hAnsiTheme="minorHAnsi"/>
              </w:rPr>
            </w:pPr>
            <w:r>
              <w:rPr>
                <w:rFonts w:asciiTheme="minorHAnsi" w:hAnsiTheme="minorHAnsi"/>
              </w:rPr>
              <w:t>Green Recovery Funded Maintenance (Annual Estimate)</w:t>
            </w:r>
          </w:p>
        </w:tc>
        <w:tc>
          <w:tcPr>
            <w:tcW w:w="1417" w:type="dxa"/>
          </w:tcPr>
          <w:p w14:paraId="68B7E973" w14:textId="77777777" w:rsidR="00482F3D" w:rsidRDefault="00482F3D" w:rsidP="00356332">
            <w:pPr>
              <w:rPr>
                <w:rFonts w:asciiTheme="minorHAnsi" w:hAnsiTheme="minorHAnsi"/>
              </w:rPr>
            </w:pPr>
          </w:p>
        </w:tc>
        <w:tc>
          <w:tcPr>
            <w:tcW w:w="1016" w:type="dxa"/>
          </w:tcPr>
          <w:p w14:paraId="7283E03A" w14:textId="77777777" w:rsidR="00482F3D" w:rsidRDefault="00482F3D" w:rsidP="00356332">
            <w:pPr>
              <w:rPr>
                <w:rFonts w:asciiTheme="minorHAnsi" w:hAnsiTheme="minorHAnsi"/>
              </w:rPr>
            </w:pPr>
          </w:p>
        </w:tc>
        <w:tc>
          <w:tcPr>
            <w:tcW w:w="1252" w:type="dxa"/>
          </w:tcPr>
          <w:p w14:paraId="483E1026" w14:textId="77777777" w:rsidR="00482F3D" w:rsidRDefault="00482F3D" w:rsidP="00356332">
            <w:pPr>
              <w:rPr>
                <w:rFonts w:asciiTheme="minorHAnsi" w:hAnsiTheme="minorHAnsi"/>
              </w:rPr>
            </w:pPr>
          </w:p>
        </w:tc>
        <w:tc>
          <w:tcPr>
            <w:tcW w:w="863" w:type="dxa"/>
          </w:tcPr>
          <w:p w14:paraId="0FFE5E0B" w14:textId="77777777" w:rsidR="00482F3D" w:rsidRDefault="00482F3D" w:rsidP="00356332">
            <w:pPr>
              <w:rPr>
                <w:rFonts w:asciiTheme="minorHAnsi" w:hAnsiTheme="minorHAnsi"/>
              </w:rPr>
            </w:pPr>
          </w:p>
        </w:tc>
        <w:tc>
          <w:tcPr>
            <w:tcW w:w="1014" w:type="dxa"/>
          </w:tcPr>
          <w:p w14:paraId="2C6A967A" w14:textId="77777777" w:rsidR="00482F3D" w:rsidRDefault="00482F3D" w:rsidP="00356332">
            <w:pPr>
              <w:rPr>
                <w:rFonts w:asciiTheme="minorHAnsi" w:hAnsiTheme="minorHAnsi"/>
              </w:rPr>
            </w:pPr>
          </w:p>
        </w:tc>
        <w:tc>
          <w:tcPr>
            <w:tcW w:w="968" w:type="dxa"/>
          </w:tcPr>
          <w:p w14:paraId="101B8EEE" w14:textId="77777777" w:rsidR="00482F3D" w:rsidRDefault="00482F3D" w:rsidP="00356332">
            <w:pPr>
              <w:rPr>
                <w:rFonts w:asciiTheme="minorHAnsi" w:hAnsiTheme="minorHAnsi"/>
              </w:rPr>
            </w:pPr>
          </w:p>
        </w:tc>
        <w:tc>
          <w:tcPr>
            <w:tcW w:w="812" w:type="dxa"/>
          </w:tcPr>
          <w:p w14:paraId="0C46F451" w14:textId="77777777" w:rsidR="00482F3D" w:rsidRDefault="00482F3D" w:rsidP="00356332">
            <w:pPr>
              <w:rPr>
                <w:rFonts w:asciiTheme="minorHAnsi" w:hAnsiTheme="minorHAnsi"/>
              </w:rPr>
            </w:pPr>
          </w:p>
        </w:tc>
      </w:tr>
      <w:tr w:rsidR="00482F3D" w14:paraId="350D6A5D" w14:textId="77777777" w:rsidTr="00482F3D">
        <w:trPr>
          <w:trHeight w:val="697"/>
        </w:trPr>
        <w:tc>
          <w:tcPr>
            <w:tcW w:w="988" w:type="dxa"/>
          </w:tcPr>
          <w:p w14:paraId="331255C4" w14:textId="77777777" w:rsidR="00482F3D" w:rsidRDefault="00482F3D" w:rsidP="00356332">
            <w:pPr>
              <w:rPr>
                <w:rFonts w:asciiTheme="minorHAnsi" w:hAnsiTheme="minorHAnsi"/>
              </w:rPr>
            </w:pPr>
            <w:r>
              <w:rPr>
                <w:rFonts w:asciiTheme="minorHAnsi" w:hAnsiTheme="minorHAnsi"/>
              </w:rPr>
              <w:t>OPEX</w:t>
            </w:r>
          </w:p>
        </w:tc>
        <w:tc>
          <w:tcPr>
            <w:tcW w:w="2126" w:type="dxa"/>
          </w:tcPr>
          <w:p w14:paraId="6171104D" w14:textId="77777777" w:rsidR="00482F3D" w:rsidRDefault="00482F3D" w:rsidP="00356332">
            <w:pPr>
              <w:rPr>
                <w:rFonts w:asciiTheme="minorHAnsi" w:hAnsiTheme="minorHAnsi"/>
              </w:rPr>
            </w:pPr>
            <w:r>
              <w:rPr>
                <w:rFonts w:asciiTheme="minorHAnsi" w:hAnsiTheme="minorHAnsi"/>
              </w:rPr>
              <w:t>Locally Funded Maintenance (Annual Estimate)</w:t>
            </w:r>
          </w:p>
        </w:tc>
        <w:tc>
          <w:tcPr>
            <w:tcW w:w="1417" w:type="dxa"/>
          </w:tcPr>
          <w:p w14:paraId="498B3A7B" w14:textId="77777777" w:rsidR="00482F3D" w:rsidRDefault="00482F3D" w:rsidP="00356332">
            <w:pPr>
              <w:rPr>
                <w:rFonts w:asciiTheme="minorHAnsi" w:hAnsiTheme="minorHAnsi"/>
              </w:rPr>
            </w:pPr>
          </w:p>
        </w:tc>
        <w:tc>
          <w:tcPr>
            <w:tcW w:w="1016" w:type="dxa"/>
          </w:tcPr>
          <w:p w14:paraId="7D4F58B9" w14:textId="77777777" w:rsidR="00482F3D" w:rsidRDefault="00482F3D" w:rsidP="00356332">
            <w:pPr>
              <w:rPr>
                <w:rFonts w:asciiTheme="minorHAnsi" w:hAnsiTheme="minorHAnsi"/>
              </w:rPr>
            </w:pPr>
          </w:p>
        </w:tc>
        <w:tc>
          <w:tcPr>
            <w:tcW w:w="1252" w:type="dxa"/>
          </w:tcPr>
          <w:p w14:paraId="680B9B74" w14:textId="77777777" w:rsidR="00482F3D" w:rsidRDefault="00482F3D" w:rsidP="00356332">
            <w:pPr>
              <w:rPr>
                <w:rFonts w:asciiTheme="minorHAnsi" w:hAnsiTheme="minorHAnsi"/>
              </w:rPr>
            </w:pPr>
          </w:p>
        </w:tc>
        <w:tc>
          <w:tcPr>
            <w:tcW w:w="863" w:type="dxa"/>
          </w:tcPr>
          <w:p w14:paraId="2057A0DC" w14:textId="77777777" w:rsidR="00482F3D" w:rsidRDefault="00482F3D" w:rsidP="00356332">
            <w:pPr>
              <w:rPr>
                <w:rFonts w:asciiTheme="minorHAnsi" w:hAnsiTheme="minorHAnsi"/>
              </w:rPr>
            </w:pPr>
          </w:p>
        </w:tc>
        <w:tc>
          <w:tcPr>
            <w:tcW w:w="1014" w:type="dxa"/>
          </w:tcPr>
          <w:p w14:paraId="5CC2EB17" w14:textId="77777777" w:rsidR="00482F3D" w:rsidRDefault="00482F3D" w:rsidP="00356332">
            <w:pPr>
              <w:rPr>
                <w:rFonts w:asciiTheme="minorHAnsi" w:hAnsiTheme="minorHAnsi"/>
              </w:rPr>
            </w:pPr>
          </w:p>
        </w:tc>
        <w:tc>
          <w:tcPr>
            <w:tcW w:w="968" w:type="dxa"/>
          </w:tcPr>
          <w:p w14:paraId="3CC1C306" w14:textId="77777777" w:rsidR="00482F3D" w:rsidRDefault="00482F3D" w:rsidP="00356332">
            <w:pPr>
              <w:rPr>
                <w:rFonts w:asciiTheme="minorHAnsi" w:hAnsiTheme="minorHAnsi"/>
              </w:rPr>
            </w:pPr>
          </w:p>
        </w:tc>
        <w:tc>
          <w:tcPr>
            <w:tcW w:w="812" w:type="dxa"/>
          </w:tcPr>
          <w:p w14:paraId="706385B5" w14:textId="77777777" w:rsidR="00482F3D" w:rsidRDefault="00482F3D" w:rsidP="00356332">
            <w:pPr>
              <w:rPr>
                <w:rFonts w:asciiTheme="minorHAnsi" w:hAnsiTheme="minorHAnsi"/>
              </w:rPr>
            </w:pPr>
          </w:p>
        </w:tc>
      </w:tr>
    </w:tbl>
    <w:p w14:paraId="5EB64421" w14:textId="77777777" w:rsidR="00931316" w:rsidRDefault="00931316" w:rsidP="00356332">
      <w:pPr>
        <w:rPr>
          <w:rFonts w:asciiTheme="minorHAnsi" w:hAnsiTheme="minorHAnsi"/>
        </w:rPr>
      </w:pPr>
    </w:p>
    <w:p w14:paraId="116097BC" w14:textId="77777777" w:rsidR="00931316" w:rsidRDefault="00931316" w:rsidP="00356332">
      <w:pPr>
        <w:rPr>
          <w:rFonts w:asciiTheme="minorHAnsi" w:hAnsiTheme="minorHAnsi"/>
        </w:rPr>
      </w:pPr>
    </w:p>
    <w:p w14:paraId="41A9B06F" w14:textId="77777777" w:rsidR="00931316" w:rsidRDefault="00931316" w:rsidP="00931316">
      <w:pPr>
        <w:pStyle w:val="Heading1"/>
      </w:pPr>
      <w:r>
        <w:t>Section 7</w:t>
      </w:r>
      <w:r w:rsidR="0007458E">
        <w:t>:</w:t>
      </w:r>
      <w:r>
        <w:t xml:space="preserve"> Adoption and Maintenance</w:t>
      </w:r>
    </w:p>
    <w:p w14:paraId="25E26173" w14:textId="77777777" w:rsidR="00931316" w:rsidRDefault="00931316" w:rsidP="00356332">
      <w:pPr>
        <w:rPr>
          <w:rFonts w:asciiTheme="minorHAnsi" w:hAnsiTheme="minorHAnsi"/>
        </w:rPr>
      </w:pPr>
    </w:p>
    <w:tbl>
      <w:tblPr>
        <w:tblStyle w:val="TableGrid"/>
        <w:tblW w:w="5000" w:type="pct"/>
        <w:tblInd w:w="0" w:type="dxa"/>
        <w:tblLook w:val="04A0" w:firstRow="1" w:lastRow="0" w:firstColumn="1" w:lastColumn="0" w:noHBand="0" w:noVBand="1"/>
      </w:tblPr>
      <w:tblGrid>
        <w:gridCol w:w="2972"/>
        <w:gridCol w:w="7484"/>
      </w:tblGrid>
      <w:tr w:rsidR="00931316" w14:paraId="4366F975" w14:textId="77777777" w:rsidTr="00A91952">
        <w:trPr>
          <w:trHeight w:val="3783"/>
        </w:trPr>
        <w:tc>
          <w:tcPr>
            <w:tcW w:w="1421" w:type="pct"/>
            <w:tcBorders>
              <w:top w:val="single" w:sz="4" w:space="0" w:color="auto"/>
              <w:left w:val="single" w:sz="4" w:space="0" w:color="auto"/>
              <w:bottom w:val="single" w:sz="4" w:space="0" w:color="auto"/>
              <w:right w:val="single" w:sz="4" w:space="0" w:color="auto"/>
            </w:tcBorders>
            <w:shd w:val="clear" w:color="auto" w:fill="EFC7E9" w:themeFill="accent6" w:themeFillTint="33"/>
            <w:hideMark/>
          </w:tcPr>
          <w:p w14:paraId="78C14B6C" w14:textId="77777777" w:rsidR="00931316" w:rsidRDefault="00931316" w:rsidP="00A91952">
            <w:pPr>
              <w:spacing w:before="240" w:after="240"/>
              <w:rPr>
                <w:rFonts w:cstheme="minorHAnsi"/>
                <w:b/>
                <w:bCs/>
              </w:rPr>
            </w:pPr>
            <w:r>
              <w:rPr>
                <w:rFonts w:cstheme="minorHAnsi"/>
                <w:b/>
                <w:bCs/>
              </w:rPr>
              <w:t>Adoption and Maintenance Plan</w:t>
            </w:r>
          </w:p>
          <w:p w14:paraId="2A77557D" w14:textId="77777777" w:rsidR="00931316" w:rsidRDefault="00931316" w:rsidP="00A91952">
            <w:pPr>
              <w:spacing w:before="240" w:after="240"/>
              <w:rPr>
                <w:rFonts w:cstheme="minorHAnsi"/>
                <w:bCs/>
                <w:i/>
              </w:rPr>
            </w:pPr>
            <w:r>
              <w:rPr>
                <w:rFonts w:cstheme="minorHAnsi"/>
                <w:bCs/>
                <w:i/>
              </w:rPr>
              <w:t>Do you plan on adopting the installations?</w:t>
            </w:r>
          </w:p>
          <w:p w14:paraId="3F175B93" w14:textId="77777777" w:rsidR="00931316" w:rsidRDefault="00931316" w:rsidP="00A91952">
            <w:pPr>
              <w:spacing w:before="240" w:after="240"/>
              <w:rPr>
                <w:rFonts w:cstheme="minorHAnsi"/>
                <w:bCs/>
                <w:i/>
              </w:rPr>
            </w:pPr>
            <w:r>
              <w:rPr>
                <w:rFonts w:cstheme="minorHAnsi"/>
                <w:bCs/>
                <w:i/>
              </w:rPr>
              <w:t xml:space="preserve">What maintenance activities will be considered? </w:t>
            </w:r>
          </w:p>
          <w:p w14:paraId="7E20F4F5" w14:textId="77777777" w:rsidR="00931316" w:rsidRDefault="00931316" w:rsidP="00A91952">
            <w:pPr>
              <w:spacing w:before="240" w:after="240"/>
              <w:rPr>
                <w:rFonts w:cstheme="minorHAnsi"/>
                <w:bCs/>
                <w:i/>
              </w:rPr>
            </w:pPr>
            <w:r>
              <w:rPr>
                <w:rFonts w:cstheme="minorHAnsi"/>
                <w:bCs/>
                <w:i/>
              </w:rPr>
              <w:t>How will maintenance be financed? Does this require support?</w:t>
            </w:r>
          </w:p>
          <w:p w14:paraId="5162640C" w14:textId="77777777" w:rsidR="00931316" w:rsidRPr="001A3B5C" w:rsidRDefault="00931316" w:rsidP="00A91952">
            <w:pPr>
              <w:spacing w:before="240" w:after="240"/>
              <w:rPr>
                <w:rFonts w:cstheme="minorHAnsi"/>
                <w:bCs/>
                <w:i/>
              </w:rPr>
            </w:pPr>
          </w:p>
        </w:tc>
        <w:tc>
          <w:tcPr>
            <w:tcW w:w="3579" w:type="pct"/>
            <w:tcBorders>
              <w:top w:val="single" w:sz="4" w:space="0" w:color="auto"/>
              <w:left w:val="single" w:sz="4" w:space="0" w:color="auto"/>
              <w:bottom w:val="single" w:sz="4" w:space="0" w:color="auto"/>
              <w:right w:val="single" w:sz="4" w:space="0" w:color="auto"/>
            </w:tcBorders>
          </w:tcPr>
          <w:p w14:paraId="46A502BD" w14:textId="77777777" w:rsidR="00931316" w:rsidRDefault="00931316" w:rsidP="00A91952">
            <w:pPr>
              <w:spacing w:before="240" w:after="240"/>
              <w:rPr>
                <w:rFonts w:cstheme="minorHAnsi"/>
                <w:color w:val="581950" w:themeColor="accent6" w:themeShade="BF"/>
              </w:rPr>
            </w:pPr>
          </w:p>
        </w:tc>
      </w:tr>
    </w:tbl>
    <w:p w14:paraId="607CCD73" w14:textId="77777777" w:rsidR="00931316" w:rsidRDefault="00931316" w:rsidP="00356332">
      <w:pPr>
        <w:rPr>
          <w:rFonts w:asciiTheme="minorHAnsi" w:hAnsiTheme="minorHAnsi"/>
        </w:rPr>
      </w:pPr>
    </w:p>
    <w:p w14:paraId="2EE2ADB7" w14:textId="77777777" w:rsidR="00931316" w:rsidRDefault="00931316" w:rsidP="00931316">
      <w:pPr>
        <w:pStyle w:val="Heading1"/>
      </w:pPr>
      <w:r>
        <w:t>Section 8</w:t>
      </w:r>
      <w:r w:rsidR="0007458E">
        <w:t>:</w:t>
      </w:r>
      <w:r>
        <w:t xml:space="preserve"> Risks and Uncertainties</w:t>
      </w:r>
    </w:p>
    <w:p w14:paraId="492EFF66" w14:textId="77777777" w:rsidR="00931316" w:rsidRDefault="00931316" w:rsidP="00356332">
      <w:pPr>
        <w:rPr>
          <w:rFonts w:asciiTheme="minorHAnsi" w:hAnsiTheme="minorHAnsi"/>
        </w:rPr>
      </w:pPr>
    </w:p>
    <w:tbl>
      <w:tblPr>
        <w:tblStyle w:val="TableGrid"/>
        <w:tblW w:w="5000" w:type="pct"/>
        <w:tblInd w:w="0" w:type="dxa"/>
        <w:tblLook w:val="04A0" w:firstRow="1" w:lastRow="0" w:firstColumn="1" w:lastColumn="0" w:noHBand="0" w:noVBand="1"/>
      </w:tblPr>
      <w:tblGrid>
        <w:gridCol w:w="2972"/>
        <w:gridCol w:w="7484"/>
      </w:tblGrid>
      <w:tr w:rsidR="00931316" w14:paraId="11007B74" w14:textId="77777777" w:rsidTr="0007458E">
        <w:trPr>
          <w:trHeight w:val="2676"/>
        </w:trPr>
        <w:tc>
          <w:tcPr>
            <w:tcW w:w="1421" w:type="pct"/>
            <w:tcBorders>
              <w:top w:val="single" w:sz="4" w:space="0" w:color="auto"/>
              <w:left w:val="single" w:sz="4" w:space="0" w:color="auto"/>
              <w:bottom w:val="single" w:sz="4" w:space="0" w:color="auto"/>
              <w:right w:val="single" w:sz="4" w:space="0" w:color="auto"/>
            </w:tcBorders>
            <w:shd w:val="clear" w:color="auto" w:fill="EFC7E9" w:themeFill="accent6" w:themeFillTint="33"/>
            <w:hideMark/>
          </w:tcPr>
          <w:p w14:paraId="2B08D58E" w14:textId="77777777" w:rsidR="00931316" w:rsidRDefault="0007458E" w:rsidP="00A91952">
            <w:pPr>
              <w:spacing w:before="240" w:after="240"/>
              <w:rPr>
                <w:rFonts w:cstheme="minorHAnsi"/>
                <w:b/>
                <w:bCs/>
              </w:rPr>
            </w:pPr>
            <w:r>
              <w:rPr>
                <w:rFonts w:cstheme="minorHAnsi"/>
                <w:b/>
                <w:bCs/>
              </w:rPr>
              <w:t>Risks</w:t>
            </w:r>
          </w:p>
          <w:p w14:paraId="0CF578D6" w14:textId="77777777" w:rsidR="00931316" w:rsidRPr="0007458E" w:rsidRDefault="0007458E" w:rsidP="00A91952">
            <w:pPr>
              <w:spacing w:before="240" w:after="240"/>
              <w:rPr>
                <w:rFonts w:cstheme="minorHAnsi"/>
                <w:bCs/>
              </w:rPr>
            </w:pPr>
            <w:r>
              <w:rPr>
                <w:rFonts w:cstheme="minorHAnsi"/>
                <w:bCs/>
              </w:rPr>
              <w:t>What factors may hamper the ability to deliver the project on time, cost and quality indicators?</w:t>
            </w:r>
          </w:p>
        </w:tc>
        <w:tc>
          <w:tcPr>
            <w:tcW w:w="3579" w:type="pct"/>
            <w:tcBorders>
              <w:top w:val="single" w:sz="4" w:space="0" w:color="auto"/>
              <w:left w:val="single" w:sz="4" w:space="0" w:color="auto"/>
              <w:bottom w:val="single" w:sz="4" w:space="0" w:color="auto"/>
              <w:right w:val="single" w:sz="4" w:space="0" w:color="auto"/>
            </w:tcBorders>
          </w:tcPr>
          <w:p w14:paraId="402971D3" w14:textId="77777777" w:rsidR="00931316" w:rsidRDefault="00931316" w:rsidP="00A91952">
            <w:pPr>
              <w:spacing w:before="240" w:after="240"/>
              <w:rPr>
                <w:rFonts w:cstheme="minorHAnsi"/>
                <w:color w:val="581950" w:themeColor="accent6" w:themeShade="BF"/>
              </w:rPr>
            </w:pPr>
          </w:p>
        </w:tc>
      </w:tr>
      <w:tr w:rsidR="0007458E" w14:paraId="7E06411E" w14:textId="77777777" w:rsidTr="0007458E">
        <w:trPr>
          <w:trHeight w:val="2970"/>
        </w:trPr>
        <w:tc>
          <w:tcPr>
            <w:tcW w:w="1421" w:type="pct"/>
            <w:tcBorders>
              <w:top w:val="single" w:sz="4" w:space="0" w:color="auto"/>
              <w:left w:val="single" w:sz="4" w:space="0" w:color="auto"/>
              <w:bottom w:val="single" w:sz="4" w:space="0" w:color="auto"/>
              <w:right w:val="single" w:sz="4" w:space="0" w:color="auto"/>
            </w:tcBorders>
            <w:shd w:val="clear" w:color="auto" w:fill="EFC7E9" w:themeFill="accent6" w:themeFillTint="33"/>
          </w:tcPr>
          <w:p w14:paraId="5A8CD5C6" w14:textId="77777777" w:rsidR="0007458E" w:rsidRDefault="0007458E" w:rsidP="00A91952">
            <w:pPr>
              <w:spacing w:before="240" w:after="240"/>
              <w:rPr>
                <w:rFonts w:cstheme="minorHAnsi"/>
                <w:b/>
                <w:bCs/>
              </w:rPr>
            </w:pPr>
            <w:r>
              <w:rPr>
                <w:rFonts w:cstheme="minorHAnsi"/>
                <w:b/>
                <w:bCs/>
              </w:rPr>
              <w:lastRenderedPageBreak/>
              <w:t>Uncertainties</w:t>
            </w:r>
          </w:p>
          <w:p w14:paraId="67F1F574" w14:textId="77777777" w:rsidR="0007458E" w:rsidRPr="0007458E" w:rsidRDefault="0007458E" w:rsidP="00A91952">
            <w:pPr>
              <w:spacing w:before="240" w:after="240"/>
              <w:rPr>
                <w:rFonts w:cstheme="minorHAnsi"/>
                <w:bCs/>
              </w:rPr>
            </w:pPr>
            <w:r>
              <w:rPr>
                <w:rFonts w:cstheme="minorHAnsi"/>
                <w:bCs/>
              </w:rPr>
              <w:t>Is there any further data, information and studies required to mature the project?</w:t>
            </w:r>
          </w:p>
        </w:tc>
        <w:tc>
          <w:tcPr>
            <w:tcW w:w="3579" w:type="pct"/>
            <w:tcBorders>
              <w:top w:val="single" w:sz="4" w:space="0" w:color="auto"/>
              <w:left w:val="single" w:sz="4" w:space="0" w:color="auto"/>
              <w:bottom w:val="single" w:sz="4" w:space="0" w:color="auto"/>
              <w:right w:val="single" w:sz="4" w:space="0" w:color="auto"/>
            </w:tcBorders>
          </w:tcPr>
          <w:p w14:paraId="48624BE4" w14:textId="77777777" w:rsidR="0007458E" w:rsidRDefault="0007458E" w:rsidP="00A91952">
            <w:pPr>
              <w:spacing w:before="240" w:after="240"/>
              <w:rPr>
                <w:rFonts w:cstheme="minorHAnsi"/>
                <w:color w:val="581950" w:themeColor="accent6" w:themeShade="BF"/>
              </w:rPr>
            </w:pPr>
          </w:p>
        </w:tc>
      </w:tr>
    </w:tbl>
    <w:p w14:paraId="50FD0D30" w14:textId="77777777" w:rsidR="00931316" w:rsidRDefault="00931316" w:rsidP="00356332">
      <w:pPr>
        <w:rPr>
          <w:rFonts w:asciiTheme="minorHAnsi" w:hAnsiTheme="minorHAnsi"/>
        </w:rPr>
      </w:pPr>
    </w:p>
    <w:p w14:paraId="16EFDCDB" w14:textId="77777777" w:rsidR="00356332" w:rsidRPr="00356332" w:rsidRDefault="00356332" w:rsidP="00356332">
      <w:pPr>
        <w:rPr>
          <w:rFonts w:asciiTheme="minorHAnsi" w:hAnsiTheme="minorHAnsi"/>
        </w:rPr>
      </w:pPr>
    </w:p>
    <w:p w14:paraId="0AF87F0D" w14:textId="77777777" w:rsidR="00356332" w:rsidRDefault="00482F3D" w:rsidP="00356332">
      <w:r>
        <w:t xml:space="preserve">Please return your completed document, or any questions to </w:t>
      </w:r>
      <w:hyperlink r:id="rId14" w:history="1">
        <w:r w:rsidR="007E3CD4" w:rsidRPr="00981624">
          <w:rPr>
            <w:rStyle w:val="Hyperlink"/>
          </w:rPr>
          <w:t>SuDSOpportunities@uuplc.co.uk</w:t>
        </w:r>
      </w:hyperlink>
      <w:r>
        <w:t xml:space="preserve"> </w:t>
      </w:r>
    </w:p>
    <w:p w14:paraId="7A2EBFC1" w14:textId="77777777" w:rsidR="00B363C5" w:rsidRDefault="00B363C5" w:rsidP="00356332"/>
    <w:p w14:paraId="2053FFFD" w14:textId="4E41B1B9" w:rsidR="003249F9" w:rsidRDefault="003249F9">
      <w:pPr>
        <w:spacing w:after="160" w:line="259" w:lineRule="auto"/>
      </w:pPr>
      <w:r>
        <w:br w:type="page"/>
      </w:r>
    </w:p>
    <w:p w14:paraId="494BD2EF" w14:textId="701E8B83" w:rsidR="003249F9" w:rsidRPr="00B74930" w:rsidRDefault="00F03FCD" w:rsidP="00F03FCD">
      <w:pPr>
        <w:pStyle w:val="Heading1"/>
        <w:rPr>
          <w:b/>
          <w:bCs/>
        </w:rPr>
      </w:pPr>
      <w:r w:rsidRPr="00B74930">
        <w:rPr>
          <w:b/>
          <w:bCs/>
        </w:rPr>
        <w:lastRenderedPageBreak/>
        <w:t>Frequently Asked Questions</w:t>
      </w:r>
    </w:p>
    <w:p w14:paraId="7E9F164D" w14:textId="77777777" w:rsidR="00B74930" w:rsidRPr="00B74930" w:rsidRDefault="00B74930" w:rsidP="00B74930"/>
    <w:p w14:paraId="3EFA64D0" w14:textId="5486949D" w:rsidR="00F03FCD" w:rsidRDefault="007477C3" w:rsidP="007477C3">
      <w:pPr>
        <w:pStyle w:val="ListParagraph"/>
        <w:numPr>
          <w:ilvl w:val="0"/>
          <w:numId w:val="14"/>
        </w:numPr>
        <w:rPr>
          <w:rFonts w:ascii="Calibri" w:eastAsiaTheme="minorHAnsi" w:hAnsi="Calibri" w:cstheme="minorHAnsi"/>
          <w:bCs/>
          <w:i/>
          <w:color w:val="008542" w:themeColor="accent1"/>
          <w:sz w:val="22"/>
          <w:szCs w:val="22"/>
          <w:lang w:eastAsia="en-US"/>
        </w:rPr>
      </w:pPr>
      <w:r w:rsidRPr="007477C3">
        <w:rPr>
          <w:rFonts w:ascii="Calibri" w:eastAsiaTheme="minorHAnsi" w:hAnsi="Calibri" w:cstheme="minorHAnsi"/>
          <w:bCs/>
          <w:i/>
          <w:color w:val="008542" w:themeColor="accent1"/>
          <w:sz w:val="22"/>
          <w:szCs w:val="22"/>
          <w:lang w:eastAsia="en-US"/>
        </w:rPr>
        <w:t>If it is to resolve or reduce a known flooding problem, is there a target improvement that needs to be met?</w:t>
      </w:r>
    </w:p>
    <w:p w14:paraId="7FD9F081" w14:textId="4DD08DD6" w:rsidR="003A354B" w:rsidRDefault="003A354B" w:rsidP="00E06A9A">
      <w:pPr>
        <w:ind w:left="360" w:firstLine="360"/>
        <w:rPr>
          <w:rFonts w:cstheme="minorHAnsi"/>
          <w:bCs/>
          <w:iCs/>
        </w:rPr>
      </w:pPr>
      <w:r w:rsidRPr="003A354B">
        <w:rPr>
          <w:rFonts w:cstheme="minorHAnsi"/>
          <w:bCs/>
          <w:iCs/>
        </w:rPr>
        <w:t>We are open to looking at reducing or resolving local flood risk through the project. We can’t use the money to duplicate what we have already been funded to do as a business but we can look at doing a more expensive blue green option through Green Recovery. We don’t have any parameters set for the level of resilience that require to be achieved. As you will appreciate surface level storage of rainwater will not replicate a tank performance and would need to be done strategically / at scale to replicate that. Completely open for such an approach, but anticipating it would be easier to work our way through public realm installation in partnership at a smaller scale first.</w:t>
      </w:r>
    </w:p>
    <w:p w14:paraId="131FDE7D" w14:textId="029EF419" w:rsidR="00253365" w:rsidRPr="00B74930" w:rsidRDefault="00253365" w:rsidP="00B74930">
      <w:pPr>
        <w:pStyle w:val="ListParagraph"/>
        <w:numPr>
          <w:ilvl w:val="0"/>
          <w:numId w:val="14"/>
        </w:numPr>
        <w:rPr>
          <w:rFonts w:ascii="Calibri" w:eastAsiaTheme="minorHAnsi" w:hAnsi="Calibri" w:cstheme="minorHAnsi"/>
          <w:bCs/>
          <w:i/>
          <w:color w:val="008542" w:themeColor="accent1"/>
          <w:sz w:val="22"/>
          <w:szCs w:val="22"/>
          <w:lang w:eastAsia="en-US"/>
        </w:rPr>
      </w:pPr>
      <w:r w:rsidRPr="00B74930">
        <w:rPr>
          <w:rFonts w:ascii="Calibri" w:eastAsiaTheme="minorHAnsi" w:hAnsi="Calibri" w:cstheme="minorHAnsi"/>
          <w:bCs/>
          <w:i/>
          <w:color w:val="008542" w:themeColor="accent1"/>
          <w:sz w:val="22"/>
          <w:szCs w:val="22"/>
          <w:lang w:eastAsia="en-US"/>
        </w:rPr>
        <w:t>I assume for example it is not intended to build SUDS a developer would have built SUDS anyway?</w:t>
      </w:r>
    </w:p>
    <w:p w14:paraId="27C5C5B0" w14:textId="77777777" w:rsidR="00253365" w:rsidRDefault="00253365" w:rsidP="00E06A9A">
      <w:pPr>
        <w:ind w:left="360" w:firstLine="360"/>
        <w:rPr>
          <w:rFonts w:cstheme="minorHAnsi"/>
          <w:bCs/>
          <w:iCs/>
        </w:rPr>
      </w:pPr>
      <w:r w:rsidRPr="00B74930">
        <w:rPr>
          <w:rFonts w:cstheme="minorHAnsi"/>
          <w:bCs/>
          <w:iCs/>
        </w:rPr>
        <w:t xml:space="preserve">Correct – if there is a duty or responsibility for developers to already be carrying out that activity then we would not look at funding it. It does not exclude the opportunity of looking to do work with developers in a different guise though. For example, </w:t>
      </w:r>
      <w:r w:rsidRPr="00B74930">
        <w:rPr>
          <w:rFonts w:cstheme="minorHAnsi"/>
          <w:bCs/>
          <w:iCs/>
        </w:rPr>
        <w:lastRenderedPageBreak/>
        <w:t>if there were any enhancements that could be made to an existing development really integrating source control in adjacent to the development then we could explore that.</w:t>
      </w:r>
    </w:p>
    <w:p w14:paraId="5DC201F0" w14:textId="77777777" w:rsidR="00E06A9A" w:rsidRPr="00B74930" w:rsidRDefault="00E06A9A" w:rsidP="00B74930">
      <w:pPr>
        <w:ind w:left="360"/>
        <w:rPr>
          <w:rFonts w:cstheme="minorHAnsi"/>
          <w:bCs/>
          <w:iCs/>
        </w:rPr>
      </w:pPr>
    </w:p>
    <w:p w14:paraId="08F817C8" w14:textId="01EDDBAD" w:rsidR="00B74930" w:rsidRPr="00B74930" w:rsidRDefault="00B74930" w:rsidP="00B74930">
      <w:pPr>
        <w:ind w:left="360"/>
        <w:rPr>
          <w:rFonts w:cstheme="minorHAnsi"/>
          <w:bCs/>
          <w:iCs/>
        </w:rPr>
      </w:pPr>
      <w:r w:rsidRPr="00B74930">
        <w:rPr>
          <w:rFonts w:cstheme="minorHAnsi"/>
          <w:bCs/>
          <w:iCs/>
        </w:rPr>
        <w:t>•</w:t>
      </w:r>
      <w:r w:rsidRPr="00B74930">
        <w:rPr>
          <w:rFonts w:cstheme="minorHAnsi"/>
          <w:bCs/>
          <w:iCs/>
        </w:rPr>
        <w:tab/>
      </w:r>
      <w:r w:rsidRPr="00B74930">
        <w:rPr>
          <w:rFonts w:cstheme="minorHAnsi"/>
          <w:bCs/>
          <w:i/>
          <w:color w:val="008542" w:themeColor="accent1"/>
        </w:rPr>
        <w:t>If there was a case that was remote from the wastewater network</w:t>
      </w:r>
      <w:r w:rsidR="005458E0">
        <w:rPr>
          <w:rFonts w:cstheme="minorHAnsi"/>
          <w:bCs/>
          <w:i/>
          <w:color w:val="008542" w:themeColor="accent1"/>
        </w:rPr>
        <w:t>,</w:t>
      </w:r>
      <w:r w:rsidRPr="00B74930">
        <w:rPr>
          <w:rFonts w:cstheme="minorHAnsi"/>
          <w:bCs/>
          <w:i/>
          <w:color w:val="008542" w:themeColor="accent1"/>
        </w:rPr>
        <w:t xml:space="preserve"> eg</w:t>
      </w:r>
      <w:r w:rsidR="005458E0">
        <w:rPr>
          <w:rFonts w:cstheme="minorHAnsi"/>
          <w:bCs/>
          <w:i/>
          <w:color w:val="008542" w:themeColor="accent1"/>
        </w:rPr>
        <w:t>.</w:t>
      </w:r>
      <w:r w:rsidRPr="00B74930">
        <w:rPr>
          <w:rFonts w:cstheme="minorHAnsi"/>
          <w:bCs/>
          <w:i/>
          <w:color w:val="008542" w:themeColor="accent1"/>
        </w:rPr>
        <w:t xml:space="preserve"> a highway drainage system could SUDS be delivered if there was no impact on the wastewater network</w:t>
      </w:r>
    </w:p>
    <w:p w14:paraId="30B50962" w14:textId="77777777" w:rsidR="00B74930" w:rsidRPr="00B74930" w:rsidRDefault="00B74930" w:rsidP="00E06A9A">
      <w:pPr>
        <w:ind w:left="360" w:firstLine="360"/>
        <w:rPr>
          <w:rFonts w:cstheme="minorHAnsi"/>
          <w:bCs/>
          <w:iCs/>
        </w:rPr>
      </w:pPr>
      <w:r w:rsidRPr="00B74930">
        <w:rPr>
          <w:rFonts w:cstheme="minorHAnsi"/>
          <w:bCs/>
          <w:iCs/>
        </w:rPr>
        <w:t xml:space="preserve">Projects will be prioritised looking at how impactful they will be to increasing resilience to the network – so if there was no hydraulic connectivity I would assume that we will have others that have more of a connection and therefore be fund ahead of something that didn’t. However, it would be interesting to discuss whether there are any overland flow impacts that could impact our network for example or impacts on a watercourse that increased outfall locking. In summary, it’d reduce the chances of funding but not necessarily exclude it.  </w:t>
      </w:r>
    </w:p>
    <w:p w14:paraId="2C35B125" w14:textId="77777777" w:rsidR="00B74930" w:rsidRPr="00B74930" w:rsidRDefault="00B74930" w:rsidP="00B74930">
      <w:pPr>
        <w:ind w:left="360"/>
        <w:rPr>
          <w:rFonts w:cstheme="minorHAnsi"/>
          <w:bCs/>
          <w:iCs/>
        </w:rPr>
      </w:pPr>
    </w:p>
    <w:p w14:paraId="22D9A94B" w14:textId="77777777" w:rsidR="00B74930" w:rsidRPr="00B74930" w:rsidRDefault="00B74930" w:rsidP="00B74930">
      <w:pPr>
        <w:ind w:left="360"/>
        <w:rPr>
          <w:rFonts w:cstheme="minorHAnsi"/>
          <w:bCs/>
          <w:iCs/>
        </w:rPr>
      </w:pPr>
      <w:r w:rsidRPr="00B74930">
        <w:rPr>
          <w:rFonts w:cstheme="minorHAnsi"/>
          <w:bCs/>
          <w:iCs/>
        </w:rPr>
        <w:t>•</w:t>
      </w:r>
      <w:r w:rsidRPr="00B74930">
        <w:rPr>
          <w:rFonts w:cstheme="minorHAnsi"/>
          <w:bCs/>
          <w:iCs/>
        </w:rPr>
        <w:tab/>
      </w:r>
      <w:r w:rsidRPr="00B74930">
        <w:rPr>
          <w:rFonts w:cstheme="minorHAnsi"/>
          <w:bCs/>
          <w:i/>
          <w:color w:val="008542" w:themeColor="accent1"/>
        </w:rPr>
        <w:t>Is it retrofitting SUDS what you are aiming for, say to redirect highway drainage?</w:t>
      </w:r>
    </w:p>
    <w:p w14:paraId="1340555A" w14:textId="6CD56841" w:rsidR="00B74930" w:rsidRPr="00B74930" w:rsidRDefault="00B74930" w:rsidP="00E06A9A">
      <w:pPr>
        <w:ind w:left="360" w:firstLine="360"/>
        <w:rPr>
          <w:rFonts w:cstheme="minorHAnsi"/>
          <w:bCs/>
          <w:iCs/>
        </w:rPr>
      </w:pPr>
      <w:r w:rsidRPr="00B74930">
        <w:rPr>
          <w:rFonts w:cstheme="minorHAnsi"/>
          <w:bCs/>
          <w:iCs/>
        </w:rPr>
        <w:t>Yes –</w:t>
      </w:r>
      <w:r w:rsidR="00ED176D">
        <w:rPr>
          <w:rFonts w:cstheme="minorHAnsi"/>
          <w:bCs/>
          <w:iCs/>
        </w:rPr>
        <w:t xml:space="preserve"> </w:t>
      </w:r>
      <w:r w:rsidR="004907DA">
        <w:rPr>
          <w:rFonts w:cstheme="minorHAnsi"/>
          <w:bCs/>
          <w:iCs/>
        </w:rPr>
        <w:t xml:space="preserve">in </w:t>
      </w:r>
      <w:r w:rsidRPr="00B74930">
        <w:rPr>
          <w:rFonts w:cstheme="minorHAnsi"/>
          <w:bCs/>
          <w:iCs/>
        </w:rPr>
        <w:t xml:space="preserve">the business case this was a big part of it. Just being able to provide some finance and resource to partners that had historically not had that space to go for it then we could use </w:t>
      </w:r>
      <w:r w:rsidRPr="00B74930">
        <w:rPr>
          <w:rFonts w:cstheme="minorHAnsi"/>
          <w:bCs/>
          <w:iCs/>
        </w:rPr>
        <w:lastRenderedPageBreak/>
        <w:t xml:space="preserve">this to build that capability for local authorities to test and adopt features to map out logistics on installation specifications, adoption, legal, maintenance costs etc. We can help with all of this and looking for anyone who would also like to have a go at it. We can link it fairly easily hopefully to areas where either we have combined sewer overflows that are spilling or localised flooding issues for example and also provide some amenity and biodiversity betterment especially for areas hit badly by covid. </w:t>
      </w:r>
    </w:p>
    <w:p w14:paraId="26170C87" w14:textId="77777777" w:rsidR="00B74930" w:rsidRPr="00B74930" w:rsidRDefault="00B74930" w:rsidP="00B74930">
      <w:pPr>
        <w:ind w:left="360"/>
        <w:rPr>
          <w:rFonts w:cstheme="minorHAnsi"/>
          <w:bCs/>
          <w:iCs/>
        </w:rPr>
      </w:pPr>
    </w:p>
    <w:p w14:paraId="5D485EAC" w14:textId="5D46ABEA" w:rsidR="00B74930" w:rsidRPr="00B74930" w:rsidRDefault="00B74930" w:rsidP="00B74930">
      <w:pPr>
        <w:ind w:left="360"/>
        <w:rPr>
          <w:rFonts w:cstheme="minorHAnsi"/>
          <w:bCs/>
          <w:iCs/>
        </w:rPr>
      </w:pPr>
      <w:r w:rsidRPr="00B74930">
        <w:rPr>
          <w:rFonts w:cstheme="minorHAnsi"/>
          <w:bCs/>
          <w:iCs/>
        </w:rPr>
        <w:t>•</w:t>
      </w:r>
      <w:r w:rsidRPr="00B74930">
        <w:rPr>
          <w:rFonts w:cstheme="minorHAnsi"/>
          <w:bCs/>
          <w:iCs/>
        </w:rPr>
        <w:tab/>
      </w:r>
      <w:r w:rsidR="0027190E">
        <w:rPr>
          <w:rFonts w:cstheme="minorHAnsi"/>
          <w:bCs/>
          <w:i/>
          <w:color w:val="008542" w:themeColor="accent1"/>
        </w:rPr>
        <w:t>If in my area</w:t>
      </w:r>
      <w:r w:rsidRPr="00B74930">
        <w:rPr>
          <w:rFonts w:cstheme="minorHAnsi"/>
          <w:bCs/>
          <w:i/>
          <w:color w:val="008542" w:themeColor="accent1"/>
        </w:rPr>
        <w:t xml:space="preserve"> there </w:t>
      </w:r>
      <w:r w:rsidR="0027190E">
        <w:rPr>
          <w:rFonts w:cstheme="minorHAnsi"/>
          <w:bCs/>
          <w:i/>
          <w:color w:val="008542" w:themeColor="accent1"/>
        </w:rPr>
        <w:t>wer</w:t>
      </w:r>
      <w:r w:rsidRPr="00B74930">
        <w:rPr>
          <w:rFonts w:cstheme="minorHAnsi"/>
          <w:bCs/>
          <w:i/>
          <w:color w:val="008542" w:themeColor="accent1"/>
        </w:rPr>
        <w:t>e not many opportunities for infiltration, so its unlikely that water c</w:t>
      </w:r>
      <w:r w:rsidR="0027190E">
        <w:rPr>
          <w:rFonts w:cstheme="minorHAnsi"/>
          <w:bCs/>
          <w:i/>
          <w:color w:val="008542" w:themeColor="accent1"/>
        </w:rPr>
        <w:t>ould</w:t>
      </w:r>
      <w:r w:rsidRPr="00B74930">
        <w:rPr>
          <w:rFonts w:cstheme="minorHAnsi"/>
          <w:bCs/>
          <w:i/>
          <w:color w:val="008542" w:themeColor="accent1"/>
        </w:rPr>
        <w:t xml:space="preserve"> be removed from sewers – So we </w:t>
      </w:r>
      <w:r w:rsidR="00BA5E1A">
        <w:rPr>
          <w:rFonts w:cstheme="minorHAnsi"/>
          <w:bCs/>
          <w:i/>
          <w:color w:val="008542" w:themeColor="accent1"/>
        </w:rPr>
        <w:t>would be</w:t>
      </w:r>
      <w:r w:rsidRPr="00B74930">
        <w:rPr>
          <w:rFonts w:cstheme="minorHAnsi"/>
          <w:bCs/>
          <w:i/>
          <w:color w:val="008542" w:themeColor="accent1"/>
        </w:rPr>
        <w:t xml:space="preserve"> limited in what works.</w:t>
      </w:r>
    </w:p>
    <w:p w14:paraId="588638CE" w14:textId="6810A4EE" w:rsidR="00253365" w:rsidRDefault="00B74930" w:rsidP="00C55609">
      <w:pPr>
        <w:ind w:left="360" w:firstLine="360"/>
        <w:rPr>
          <w:rFonts w:cstheme="minorHAnsi"/>
          <w:bCs/>
          <w:iCs/>
        </w:rPr>
      </w:pPr>
      <w:r w:rsidRPr="00B74930">
        <w:rPr>
          <w:rFonts w:cstheme="minorHAnsi"/>
          <w:bCs/>
          <w:iCs/>
        </w:rPr>
        <w:t>Unfortunately we are finding that this is the case across much of Manchester</w:t>
      </w:r>
      <w:r w:rsidR="009E3170">
        <w:rPr>
          <w:rFonts w:cstheme="minorHAnsi"/>
          <w:bCs/>
          <w:iCs/>
        </w:rPr>
        <w:t>.</w:t>
      </w:r>
      <w:r w:rsidRPr="00B74930">
        <w:rPr>
          <w:rFonts w:cstheme="minorHAnsi"/>
          <w:bCs/>
          <w:iCs/>
        </w:rPr>
        <w:t xml:space="preserve"> In recognition of this, I do appreciate that a lot of SuDS may be lined and return flows back to the sewer. What I’d like to see however is recognition of how if we install some systems such as raingardens or trees, how they would link together over a longer period of time into strategic blue-green corridors. With the help of the likes of your team and highways I think there </w:t>
      </w:r>
      <w:r w:rsidR="003144EE">
        <w:rPr>
          <w:rFonts w:cstheme="minorHAnsi"/>
          <w:bCs/>
          <w:iCs/>
        </w:rPr>
        <w:t>would be</w:t>
      </w:r>
      <w:r w:rsidRPr="00B74930">
        <w:rPr>
          <w:rFonts w:cstheme="minorHAnsi"/>
          <w:bCs/>
          <w:iCs/>
        </w:rPr>
        <w:t xml:space="preserve"> opportunity to see where road networks and cycle ways w</w:t>
      </w:r>
      <w:r w:rsidR="003144EE">
        <w:rPr>
          <w:rFonts w:cstheme="minorHAnsi"/>
          <w:bCs/>
          <w:iCs/>
        </w:rPr>
        <w:t>ould</w:t>
      </w:r>
      <w:r w:rsidRPr="00B74930">
        <w:rPr>
          <w:rFonts w:cstheme="minorHAnsi"/>
          <w:bCs/>
          <w:iCs/>
        </w:rPr>
        <w:t xml:space="preserve"> be created and modified in the </w:t>
      </w:r>
      <w:r w:rsidRPr="00B74930">
        <w:rPr>
          <w:rFonts w:cstheme="minorHAnsi"/>
          <w:bCs/>
          <w:iCs/>
        </w:rPr>
        <w:lastRenderedPageBreak/>
        <w:t xml:space="preserve">future that </w:t>
      </w:r>
      <w:r w:rsidR="008F1243">
        <w:rPr>
          <w:rFonts w:cstheme="minorHAnsi"/>
          <w:bCs/>
          <w:iCs/>
        </w:rPr>
        <w:t xml:space="preserve">would </w:t>
      </w:r>
      <w:r w:rsidRPr="00B74930">
        <w:rPr>
          <w:rFonts w:cstheme="minorHAnsi"/>
          <w:bCs/>
          <w:iCs/>
        </w:rPr>
        <w:t>present opportunity to but by bit build more surface water networks where we c</w:t>
      </w:r>
      <w:r w:rsidR="003144EE">
        <w:rPr>
          <w:rFonts w:cstheme="minorHAnsi"/>
          <w:bCs/>
          <w:iCs/>
        </w:rPr>
        <w:t>ould</w:t>
      </w:r>
      <w:r w:rsidRPr="00B74930">
        <w:rPr>
          <w:rFonts w:cstheme="minorHAnsi"/>
          <w:bCs/>
          <w:iCs/>
        </w:rPr>
        <w:t xml:space="preserve"> disconnect and discharge to watercourse to improve sewer resilience.</w:t>
      </w:r>
    </w:p>
    <w:p w14:paraId="5BF0F356" w14:textId="77777777" w:rsidR="00B74930" w:rsidRPr="00B74930" w:rsidRDefault="00B74930" w:rsidP="00B74930">
      <w:pPr>
        <w:ind w:left="360"/>
        <w:rPr>
          <w:rFonts w:cstheme="minorHAnsi"/>
          <w:bCs/>
          <w:i/>
          <w:color w:val="008542" w:themeColor="accent1"/>
        </w:rPr>
      </w:pPr>
      <w:r w:rsidRPr="00B74930">
        <w:rPr>
          <w:rFonts w:cstheme="minorHAnsi"/>
          <w:bCs/>
          <w:iCs/>
        </w:rPr>
        <w:t>•</w:t>
      </w:r>
      <w:r w:rsidRPr="00B74930">
        <w:rPr>
          <w:rFonts w:cstheme="minorHAnsi"/>
          <w:bCs/>
          <w:iCs/>
        </w:rPr>
        <w:tab/>
      </w:r>
      <w:r w:rsidRPr="00B74930">
        <w:rPr>
          <w:rFonts w:cstheme="minorHAnsi"/>
          <w:bCs/>
          <w:i/>
          <w:color w:val="008542" w:themeColor="accent1"/>
        </w:rPr>
        <w:t>Is there a checklist of what a scheme would need to deliver to be successful?</w:t>
      </w:r>
    </w:p>
    <w:p w14:paraId="28CDAB9E" w14:textId="1FA6449B" w:rsidR="00B74930" w:rsidRPr="00B74930" w:rsidRDefault="00B74930" w:rsidP="00C21B3A">
      <w:pPr>
        <w:ind w:left="360" w:firstLine="360"/>
        <w:rPr>
          <w:rFonts w:cstheme="minorHAnsi"/>
          <w:bCs/>
          <w:iCs/>
        </w:rPr>
      </w:pPr>
      <w:r w:rsidRPr="00B74930">
        <w:rPr>
          <w:rFonts w:cstheme="minorHAnsi"/>
          <w:bCs/>
          <w:iCs/>
        </w:rPr>
        <w:t>In summary it is demonstrating that the below points are met.</w:t>
      </w:r>
    </w:p>
    <w:p w14:paraId="753D9992" w14:textId="77777777" w:rsidR="00B74930" w:rsidRPr="00B74930" w:rsidRDefault="00B74930" w:rsidP="00B74930">
      <w:pPr>
        <w:ind w:left="360"/>
        <w:rPr>
          <w:rFonts w:cstheme="minorHAnsi"/>
          <w:bCs/>
          <w:iCs/>
        </w:rPr>
      </w:pPr>
    </w:p>
    <w:p w14:paraId="573979B0" w14:textId="77777777" w:rsidR="00B74930" w:rsidRPr="00B74930" w:rsidRDefault="00B74930" w:rsidP="00B74930">
      <w:pPr>
        <w:ind w:left="360"/>
        <w:rPr>
          <w:rFonts w:cstheme="minorHAnsi"/>
          <w:bCs/>
          <w:iCs/>
        </w:rPr>
      </w:pPr>
      <w:r w:rsidRPr="00B74930">
        <w:rPr>
          <w:rFonts w:cstheme="minorHAnsi"/>
          <w:bCs/>
          <w:iCs/>
        </w:rPr>
        <w:t>1.</w:t>
      </w:r>
      <w:r w:rsidRPr="00B74930">
        <w:rPr>
          <w:rFonts w:cstheme="minorHAnsi"/>
          <w:bCs/>
          <w:iCs/>
        </w:rPr>
        <w:tab/>
        <w:t>Volume attenuated and / or disconnected from the network</w:t>
      </w:r>
    </w:p>
    <w:p w14:paraId="52FE3452" w14:textId="77777777" w:rsidR="00B74930" w:rsidRPr="00B74930" w:rsidRDefault="00B74930" w:rsidP="00B74930">
      <w:pPr>
        <w:ind w:left="360"/>
        <w:rPr>
          <w:rFonts w:cstheme="minorHAnsi"/>
          <w:bCs/>
          <w:iCs/>
        </w:rPr>
      </w:pPr>
      <w:r w:rsidRPr="00B74930">
        <w:rPr>
          <w:rFonts w:cstheme="minorHAnsi"/>
          <w:bCs/>
          <w:iCs/>
        </w:rPr>
        <w:t>2.</w:t>
      </w:r>
      <w:r w:rsidRPr="00B74930">
        <w:rPr>
          <w:rFonts w:cstheme="minorHAnsi"/>
          <w:bCs/>
          <w:iCs/>
        </w:rPr>
        <w:tab/>
        <w:t>Natural Capital Value</w:t>
      </w:r>
    </w:p>
    <w:p w14:paraId="7D2A1064" w14:textId="77777777" w:rsidR="00B74930" w:rsidRPr="00B74930" w:rsidRDefault="00B74930" w:rsidP="00B74930">
      <w:pPr>
        <w:ind w:left="360"/>
        <w:rPr>
          <w:rFonts w:cstheme="minorHAnsi"/>
          <w:bCs/>
          <w:iCs/>
        </w:rPr>
      </w:pPr>
      <w:r w:rsidRPr="00B74930">
        <w:rPr>
          <w:rFonts w:cstheme="minorHAnsi"/>
          <w:bCs/>
          <w:iCs/>
        </w:rPr>
        <w:t>3.</w:t>
      </w:r>
      <w:r w:rsidRPr="00B74930">
        <w:rPr>
          <w:rFonts w:cstheme="minorHAnsi"/>
          <w:bCs/>
          <w:iCs/>
        </w:rPr>
        <w:tab/>
        <w:t>Partnership and Leveraged Funding</w:t>
      </w:r>
    </w:p>
    <w:p w14:paraId="51C3CE07" w14:textId="4E0FBCAE" w:rsidR="00B74930" w:rsidRPr="00B74930" w:rsidRDefault="00B74930" w:rsidP="00B74930">
      <w:pPr>
        <w:ind w:left="360"/>
        <w:rPr>
          <w:rFonts w:cstheme="minorHAnsi"/>
          <w:bCs/>
          <w:iCs/>
        </w:rPr>
      </w:pPr>
      <w:r w:rsidRPr="00B74930">
        <w:rPr>
          <w:rFonts w:cstheme="minorHAnsi"/>
          <w:bCs/>
          <w:iCs/>
        </w:rPr>
        <w:t>4.</w:t>
      </w:r>
      <w:r w:rsidRPr="00B74930">
        <w:rPr>
          <w:rFonts w:cstheme="minorHAnsi"/>
          <w:bCs/>
          <w:iCs/>
        </w:rPr>
        <w:tab/>
        <w:t>Innovation – has this been done before? Are we establishing a new partnership</w:t>
      </w:r>
      <w:r w:rsidR="00BB5217">
        <w:rPr>
          <w:rFonts w:cstheme="minorHAnsi"/>
          <w:bCs/>
          <w:iCs/>
        </w:rPr>
        <w:t xml:space="preserve"> with encouragement to work with e.g UU Area/Catchment team when developing proposals? </w:t>
      </w:r>
    </w:p>
    <w:p w14:paraId="5FC3CC91" w14:textId="77777777" w:rsidR="00B74930" w:rsidRPr="00B74930" w:rsidRDefault="00B74930" w:rsidP="00B74930">
      <w:pPr>
        <w:ind w:left="360"/>
        <w:rPr>
          <w:rFonts w:cstheme="minorHAnsi"/>
          <w:bCs/>
          <w:iCs/>
        </w:rPr>
      </w:pPr>
    </w:p>
    <w:p w14:paraId="758BB156" w14:textId="77777777" w:rsidR="00B74930" w:rsidRPr="00B74930" w:rsidRDefault="00B74930" w:rsidP="00B74930">
      <w:pPr>
        <w:ind w:left="360"/>
        <w:rPr>
          <w:rFonts w:cstheme="minorHAnsi"/>
          <w:bCs/>
          <w:iCs/>
        </w:rPr>
      </w:pPr>
      <w:r w:rsidRPr="00B74930">
        <w:rPr>
          <w:rFonts w:cstheme="minorHAnsi"/>
          <w:bCs/>
          <w:iCs/>
        </w:rPr>
        <w:t xml:space="preserve">As we are not bound to delivering an improvement on flooding and spills etc – I’m really keen for it to be about unlocking capability and enabling partnerships, so flexible in how that is achieved. </w:t>
      </w:r>
    </w:p>
    <w:p w14:paraId="0B1F2835" w14:textId="77777777" w:rsidR="00B74930" w:rsidRPr="00B74930" w:rsidRDefault="00B74930" w:rsidP="00B74930">
      <w:pPr>
        <w:ind w:left="360"/>
        <w:rPr>
          <w:rFonts w:cstheme="minorHAnsi"/>
          <w:bCs/>
          <w:iCs/>
        </w:rPr>
      </w:pPr>
    </w:p>
    <w:p w14:paraId="45562563" w14:textId="55653E63" w:rsidR="00B74930" w:rsidRPr="00B74930" w:rsidRDefault="00B74930" w:rsidP="00B74930">
      <w:pPr>
        <w:ind w:left="360"/>
        <w:rPr>
          <w:rFonts w:cstheme="minorHAnsi"/>
          <w:bCs/>
          <w:iCs/>
        </w:rPr>
      </w:pPr>
      <w:r w:rsidRPr="00B74930">
        <w:rPr>
          <w:rFonts w:cstheme="minorHAnsi"/>
          <w:bCs/>
          <w:iCs/>
        </w:rPr>
        <w:lastRenderedPageBreak/>
        <w:t xml:space="preserve">For instance, </w:t>
      </w:r>
      <w:r w:rsidR="00082FAF">
        <w:rPr>
          <w:rFonts w:cstheme="minorHAnsi"/>
          <w:bCs/>
          <w:iCs/>
        </w:rPr>
        <w:t xml:space="preserve">If we were </w:t>
      </w:r>
      <w:r w:rsidR="006813D4">
        <w:rPr>
          <w:rFonts w:cstheme="minorHAnsi"/>
          <w:bCs/>
          <w:iCs/>
        </w:rPr>
        <w:t>talking</w:t>
      </w:r>
      <w:r w:rsidRPr="00B74930">
        <w:rPr>
          <w:rFonts w:cstheme="minorHAnsi"/>
          <w:bCs/>
          <w:iCs/>
        </w:rPr>
        <w:t xml:space="preserve"> about the use of reservoirs as flood risk mitigation before. Something along those lines for myself would be to consider how far and wide we could do Natural Flood Management in the uplands which creates capacity in the downstream river networks to allow for the disconnections we make in the urban areas… Could we pair doing some highway disconnection of surface water through a series of tree pits to watercourse and do some NFM in parallel further up in the catchment? </w:t>
      </w:r>
    </w:p>
    <w:p w14:paraId="14E52048" w14:textId="77777777" w:rsidR="00B74930" w:rsidRPr="00B74930" w:rsidRDefault="00B74930" w:rsidP="00B74930">
      <w:pPr>
        <w:ind w:left="360"/>
        <w:rPr>
          <w:rFonts w:cstheme="minorHAnsi"/>
          <w:bCs/>
          <w:iCs/>
        </w:rPr>
      </w:pPr>
    </w:p>
    <w:p w14:paraId="3514316A" w14:textId="77777777" w:rsidR="00B74930" w:rsidRPr="00B74930" w:rsidRDefault="00B74930" w:rsidP="00B74930">
      <w:pPr>
        <w:ind w:left="360"/>
        <w:rPr>
          <w:rFonts w:cstheme="minorHAnsi"/>
          <w:bCs/>
          <w:iCs/>
        </w:rPr>
      </w:pPr>
      <w:r w:rsidRPr="00B74930">
        <w:rPr>
          <w:rFonts w:cstheme="minorHAnsi"/>
          <w:bCs/>
          <w:iCs/>
        </w:rPr>
        <w:t>It’s also about considering delivery models… Do United Utilities design and deliver? Would you like to keep control of that within highways and we can provide technical advice on landscaping for example?</w:t>
      </w:r>
    </w:p>
    <w:p w14:paraId="62B87F61" w14:textId="77777777" w:rsidR="00B74930" w:rsidRPr="00B74930" w:rsidRDefault="00B74930" w:rsidP="00B74930">
      <w:pPr>
        <w:ind w:left="360"/>
        <w:rPr>
          <w:rFonts w:cstheme="minorHAnsi"/>
          <w:bCs/>
          <w:iCs/>
        </w:rPr>
      </w:pPr>
    </w:p>
    <w:p w14:paraId="6FD4E0B4" w14:textId="6139C6B3" w:rsidR="00091A8E" w:rsidRPr="00B74930" w:rsidRDefault="00091A8E" w:rsidP="00091A8E">
      <w:pPr>
        <w:ind w:left="360"/>
        <w:rPr>
          <w:rFonts w:cstheme="minorHAnsi"/>
          <w:bCs/>
          <w:i/>
          <w:color w:val="008542" w:themeColor="accent1"/>
        </w:rPr>
      </w:pPr>
      <w:r w:rsidRPr="00B74930">
        <w:rPr>
          <w:rFonts w:cstheme="minorHAnsi"/>
          <w:bCs/>
          <w:iCs/>
        </w:rPr>
        <w:t>•</w:t>
      </w:r>
      <w:r w:rsidRPr="00B74930">
        <w:rPr>
          <w:rFonts w:cstheme="minorHAnsi"/>
          <w:bCs/>
          <w:iCs/>
        </w:rPr>
        <w:tab/>
      </w:r>
      <w:r w:rsidR="002610EC">
        <w:rPr>
          <w:rFonts w:cstheme="minorHAnsi"/>
          <w:bCs/>
          <w:i/>
          <w:color w:val="008542" w:themeColor="accent1"/>
        </w:rPr>
        <w:t>What does impact Natural Capital Value and how</w:t>
      </w:r>
      <w:r>
        <w:rPr>
          <w:rFonts w:cstheme="minorHAnsi"/>
          <w:bCs/>
          <w:i/>
          <w:color w:val="008542" w:themeColor="accent1"/>
        </w:rPr>
        <w:t xml:space="preserve"> </w:t>
      </w:r>
      <w:r w:rsidR="00960EB4">
        <w:rPr>
          <w:rFonts w:cstheme="minorHAnsi"/>
          <w:bCs/>
          <w:i/>
          <w:color w:val="008542" w:themeColor="accent1"/>
        </w:rPr>
        <w:t xml:space="preserve">It </w:t>
      </w:r>
      <w:r w:rsidR="002610EC">
        <w:rPr>
          <w:rFonts w:cstheme="minorHAnsi"/>
          <w:bCs/>
          <w:i/>
          <w:color w:val="008542" w:themeColor="accent1"/>
        </w:rPr>
        <w:t>can</w:t>
      </w:r>
      <w:r>
        <w:rPr>
          <w:rFonts w:cstheme="minorHAnsi"/>
          <w:bCs/>
          <w:i/>
          <w:color w:val="008542" w:themeColor="accent1"/>
        </w:rPr>
        <w:t xml:space="preserve"> </w:t>
      </w:r>
      <w:r w:rsidR="00960EB4">
        <w:rPr>
          <w:rFonts w:cstheme="minorHAnsi"/>
          <w:bCs/>
          <w:i/>
          <w:color w:val="008542" w:themeColor="accent1"/>
        </w:rPr>
        <w:t xml:space="preserve">be </w:t>
      </w:r>
      <w:r>
        <w:rPr>
          <w:rFonts w:cstheme="minorHAnsi"/>
          <w:bCs/>
          <w:i/>
          <w:color w:val="008542" w:themeColor="accent1"/>
        </w:rPr>
        <w:t>improve</w:t>
      </w:r>
      <w:r w:rsidR="00960EB4">
        <w:rPr>
          <w:rFonts w:cstheme="minorHAnsi"/>
          <w:bCs/>
          <w:i/>
          <w:color w:val="008542" w:themeColor="accent1"/>
        </w:rPr>
        <w:t>d</w:t>
      </w:r>
      <w:r w:rsidRPr="00B74930">
        <w:rPr>
          <w:rFonts w:cstheme="minorHAnsi"/>
          <w:bCs/>
          <w:i/>
          <w:color w:val="008542" w:themeColor="accent1"/>
        </w:rPr>
        <w:t>?</w:t>
      </w:r>
    </w:p>
    <w:p w14:paraId="0F6965B7" w14:textId="77777777" w:rsidR="00263AE6" w:rsidRDefault="00C10DE9" w:rsidP="00845066">
      <w:pPr>
        <w:ind w:left="360" w:firstLine="360"/>
        <w:rPr>
          <w:rFonts w:cstheme="minorHAnsi"/>
          <w:bCs/>
          <w:iCs/>
        </w:rPr>
      </w:pPr>
      <w:r>
        <w:rPr>
          <w:rFonts w:cstheme="minorHAnsi"/>
          <w:bCs/>
          <w:iCs/>
        </w:rPr>
        <w:t xml:space="preserve">Enhancing Natural Capital for </w:t>
      </w:r>
      <w:r w:rsidR="00707025">
        <w:rPr>
          <w:rFonts w:cstheme="minorHAnsi"/>
          <w:bCs/>
          <w:iCs/>
        </w:rPr>
        <w:t>customers is based around improving the ecosystem servies</w:t>
      </w:r>
      <w:r w:rsidR="00263AE6">
        <w:rPr>
          <w:rFonts w:cstheme="minorHAnsi"/>
          <w:bCs/>
          <w:iCs/>
        </w:rPr>
        <w:t xml:space="preserve"> (ESS)</w:t>
      </w:r>
      <w:r w:rsidR="00707025">
        <w:rPr>
          <w:rFonts w:cstheme="minorHAnsi"/>
          <w:bCs/>
          <w:iCs/>
        </w:rPr>
        <w:t xml:space="preserve"> following an intervention. </w:t>
      </w:r>
      <w:r w:rsidR="00263AE6">
        <w:rPr>
          <w:rFonts w:cstheme="minorHAnsi"/>
          <w:bCs/>
          <w:iCs/>
        </w:rPr>
        <w:t>The following ESS valued by our customers are:</w:t>
      </w:r>
    </w:p>
    <w:p w14:paraId="6234922C" w14:textId="115178A4" w:rsidR="00DE7269" w:rsidRPr="00A26D2A" w:rsidRDefault="00DE7269" w:rsidP="00263AE6">
      <w:pPr>
        <w:pStyle w:val="ListParagraph"/>
        <w:numPr>
          <w:ilvl w:val="0"/>
          <w:numId w:val="15"/>
        </w:numPr>
        <w:rPr>
          <w:rFonts w:ascii="Calibri" w:eastAsiaTheme="minorHAnsi" w:hAnsi="Calibri" w:cstheme="minorHAnsi"/>
          <w:bCs/>
          <w:iCs/>
          <w:sz w:val="22"/>
          <w:szCs w:val="22"/>
          <w:lang w:eastAsia="en-US"/>
        </w:rPr>
      </w:pPr>
      <w:r w:rsidRPr="00A26D2A">
        <w:rPr>
          <w:rFonts w:ascii="Calibri" w:eastAsiaTheme="minorHAnsi" w:hAnsi="Calibri" w:cstheme="minorHAnsi"/>
          <w:bCs/>
          <w:iCs/>
          <w:sz w:val="22"/>
          <w:szCs w:val="22"/>
          <w:lang w:eastAsia="en-US"/>
        </w:rPr>
        <w:t>Flooding – reducing flooding to properties/land</w:t>
      </w:r>
    </w:p>
    <w:p w14:paraId="477C24B4" w14:textId="20CD356E" w:rsidR="00DE7269" w:rsidRPr="00A26D2A" w:rsidRDefault="00DE7269" w:rsidP="00263AE6">
      <w:pPr>
        <w:pStyle w:val="ListParagraph"/>
        <w:numPr>
          <w:ilvl w:val="0"/>
          <w:numId w:val="15"/>
        </w:numPr>
        <w:rPr>
          <w:rFonts w:ascii="Calibri" w:eastAsiaTheme="minorHAnsi" w:hAnsi="Calibri" w:cstheme="minorHAnsi"/>
          <w:bCs/>
          <w:iCs/>
          <w:sz w:val="22"/>
          <w:szCs w:val="22"/>
          <w:lang w:eastAsia="en-US"/>
        </w:rPr>
      </w:pPr>
      <w:r w:rsidRPr="00A26D2A">
        <w:rPr>
          <w:rFonts w:ascii="Calibri" w:eastAsiaTheme="minorHAnsi" w:hAnsi="Calibri" w:cstheme="minorHAnsi"/>
          <w:bCs/>
          <w:iCs/>
          <w:sz w:val="22"/>
          <w:szCs w:val="22"/>
          <w:lang w:eastAsia="en-US"/>
        </w:rPr>
        <w:lastRenderedPageBreak/>
        <w:t>Climate Regulation – reducing carbon in the environment through source reduction and sequestration</w:t>
      </w:r>
    </w:p>
    <w:p w14:paraId="1833105E" w14:textId="6E39C7D5" w:rsidR="00DE7269" w:rsidRPr="00A26D2A" w:rsidRDefault="00DE7269" w:rsidP="00263AE6">
      <w:pPr>
        <w:pStyle w:val="ListParagraph"/>
        <w:numPr>
          <w:ilvl w:val="0"/>
          <w:numId w:val="15"/>
        </w:numPr>
        <w:rPr>
          <w:rFonts w:ascii="Calibri" w:eastAsiaTheme="minorHAnsi" w:hAnsi="Calibri" w:cstheme="minorHAnsi"/>
          <w:bCs/>
          <w:iCs/>
          <w:sz w:val="22"/>
          <w:szCs w:val="22"/>
          <w:lang w:eastAsia="en-US"/>
        </w:rPr>
      </w:pPr>
      <w:r w:rsidRPr="00A26D2A">
        <w:rPr>
          <w:rFonts w:ascii="Calibri" w:eastAsiaTheme="minorHAnsi" w:hAnsi="Calibri" w:cstheme="minorHAnsi"/>
          <w:bCs/>
          <w:iCs/>
          <w:sz w:val="22"/>
          <w:szCs w:val="22"/>
          <w:lang w:eastAsia="en-US"/>
        </w:rPr>
        <w:t>Biodiversity – creating new or improving existing areas of habitat (must be over and above net gain)</w:t>
      </w:r>
    </w:p>
    <w:p w14:paraId="4ECA6477" w14:textId="39835E29" w:rsidR="00DE7269" w:rsidRPr="00A26D2A" w:rsidRDefault="00DE7269" w:rsidP="00263AE6">
      <w:pPr>
        <w:pStyle w:val="ListParagraph"/>
        <w:numPr>
          <w:ilvl w:val="0"/>
          <w:numId w:val="15"/>
        </w:numPr>
        <w:rPr>
          <w:rFonts w:ascii="Calibri" w:eastAsiaTheme="minorHAnsi" w:hAnsi="Calibri" w:cstheme="minorHAnsi"/>
          <w:bCs/>
          <w:iCs/>
          <w:sz w:val="22"/>
          <w:szCs w:val="22"/>
          <w:lang w:eastAsia="en-US"/>
        </w:rPr>
      </w:pPr>
      <w:r w:rsidRPr="00A26D2A">
        <w:rPr>
          <w:rFonts w:ascii="Calibri" w:eastAsiaTheme="minorHAnsi" w:hAnsi="Calibri" w:cstheme="minorHAnsi"/>
          <w:bCs/>
          <w:iCs/>
          <w:sz w:val="22"/>
          <w:szCs w:val="22"/>
          <w:lang w:eastAsia="en-US"/>
        </w:rPr>
        <w:t>Recreation and Amenity – creating accessible natural s</w:t>
      </w:r>
      <w:r w:rsidR="00A26D2A" w:rsidRPr="00A26D2A">
        <w:rPr>
          <w:rFonts w:ascii="Calibri" w:eastAsiaTheme="minorHAnsi" w:hAnsi="Calibri" w:cstheme="minorHAnsi"/>
          <w:bCs/>
          <w:iCs/>
          <w:sz w:val="22"/>
          <w:szCs w:val="22"/>
          <w:lang w:eastAsia="en-US"/>
        </w:rPr>
        <w:t>paces for people to enjoy</w:t>
      </w:r>
    </w:p>
    <w:p w14:paraId="0942927D" w14:textId="72DC8996" w:rsidR="00A26D2A" w:rsidRPr="00A26D2A" w:rsidRDefault="00A26D2A" w:rsidP="00263AE6">
      <w:pPr>
        <w:pStyle w:val="ListParagraph"/>
        <w:numPr>
          <w:ilvl w:val="0"/>
          <w:numId w:val="15"/>
        </w:numPr>
        <w:rPr>
          <w:rFonts w:ascii="Calibri" w:eastAsiaTheme="minorHAnsi" w:hAnsi="Calibri" w:cstheme="minorHAnsi"/>
          <w:bCs/>
          <w:iCs/>
          <w:sz w:val="22"/>
          <w:szCs w:val="22"/>
          <w:lang w:eastAsia="en-US"/>
        </w:rPr>
      </w:pPr>
      <w:r w:rsidRPr="00A26D2A">
        <w:rPr>
          <w:rFonts w:ascii="Calibri" w:eastAsiaTheme="minorHAnsi" w:hAnsi="Calibri" w:cstheme="minorHAnsi"/>
          <w:bCs/>
          <w:iCs/>
          <w:sz w:val="22"/>
          <w:szCs w:val="22"/>
          <w:lang w:eastAsia="en-US"/>
        </w:rPr>
        <w:t>Health and Wellbeing – creating opportunities to improve physical and mental wellbeing</w:t>
      </w:r>
    </w:p>
    <w:p w14:paraId="47A42541" w14:textId="2EA78081" w:rsidR="00707025" w:rsidRDefault="00707025" w:rsidP="004A5143">
      <w:pPr>
        <w:ind w:left="360" w:firstLine="360"/>
        <w:rPr>
          <w:rFonts w:cstheme="minorHAnsi"/>
          <w:bCs/>
          <w:iCs/>
        </w:rPr>
      </w:pPr>
      <w:r>
        <w:rPr>
          <w:rFonts w:cstheme="minorHAnsi"/>
          <w:bCs/>
          <w:iCs/>
        </w:rPr>
        <w:t>Natural capital value is calculated using Ciria’s BEST modelling tool</w:t>
      </w:r>
      <w:r w:rsidR="00845066">
        <w:rPr>
          <w:rFonts w:cstheme="minorHAnsi"/>
          <w:bCs/>
          <w:iCs/>
        </w:rPr>
        <w:t>.</w:t>
      </w:r>
    </w:p>
    <w:p w14:paraId="009A89F7" w14:textId="77777777" w:rsidR="002B310C" w:rsidRDefault="002B310C" w:rsidP="004A5143">
      <w:pPr>
        <w:ind w:left="360" w:firstLine="360"/>
        <w:rPr>
          <w:rFonts w:cstheme="minorHAnsi"/>
          <w:bCs/>
          <w:iCs/>
        </w:rPr>
      </w:pPr>
    </w:p>
    <w:p w14:paraId="4BB12A99" w14:textId="4C88C4D3" w:rsidR="000D2E7F" w:rsidRPr="00B74930" w:rsidRDefault="000D2E7F" w:rsidP="000D2E7F">
      <w:pPr>
        <w:ind w:left="360"/>
        <w:rPr>
          <w:rFonts w:cstheme="minorHAnsi"/>
          <w:bCs/>
          <w:i/>
          <w:color w:val="008542" w:themeColor="accent1"/>
        </w:rPr>
      </w:pPr>
      <w:r w:rsidRPr="00B74930">
        <w:rPr>
          <w:rFonts w:cstheme="minorHAnsi"/>
          <w:bCs/>
          <w:iCs/>
        </w:rPr>
        <w:t>•</w:t>
      </w:r>
      <w:r w:rsidRPr="00B74930">
        <w:rPr>
          <w:rFonts w:cstheme="minorHAnsi"/>
          <w:bCs/>
          <w:iCs/>
        </w:rPr>
        <w:tab/>
      </w:r>
      <w:r w:rsidRPr="000D2E7F">
        <w:rPr>
          <w:rFonts w:cstheme="minorHAnsi"/>
          <w:bCs/>
          <w:i/>
          <w:color w:val="008542" w:themeColor="accent1"/>
        </w:rPr>
        <w:t>Phase 1 submission by 31/08/2022 and Phase 2 submission is now by 9th December 2022, do they need to be delivered by March 2025</w:t>
      </w:r>
    </w:p>
    <w:p w14:paraId="2AAA7E74" w14:textId="5B07D991" w:rsidR="002B310C" w:rsidRDefault="002B310C" w:rsidP="000D2E7F">
      <w:pPr>
        <w:ind w:left="360" w:firstLine="360"/>
        <w:rPr>
          <w:rFonts w:cstheme="minorHAnsi"/>
          <w:bCs/>
          <w:iCs/>
        </w:rPr>
      </w:pPr>
      <w:r>
        <w:rPr>
          <w:rFonts w:cstheme="minorHAnsi"/>
          <w:bCs/>
          <w:iCs/>
        </w:rPr>
        <w:t>Yes, but if projects can be delivered this FY may be given extra prioritisation on design and resource support. We want to deliver at pace</w:t>
      </w:r>
    </w:p>
    <w:p w14:paraId="334A4AD4" w14:textId="77777777" w:rsidR="00491AB7" w:rsidRDefault="00491AB7" w:rsidP="000D2E7F">
      <w:pPr>
        <w:ind w:left="360" w:firstLine="360"/>
        <w:rPr>
          <w:rFonts w:cstheme="minorHAnsi"/>
          <w:bCs/>
          <w:iCs/>
        </w:rPr>
      </w:pPr>
    </w:p>
    <w:p w14:paraId="44256834" w14:textId="77777777" w:rsidR="00491AB7" w:rsidRDefault="00491AB7" w:rsidP="000D2E7F">
      <w:pPr>
        <w:ind w:left="360" w:firstLine="360"/>
        <w:rPr>
          <w:rFonts w:cstheme="minorHAnsi"/>
          <w:bCs/>
          <w:iCs/>
        </w:rPr>
      </w:pPr>
    </w:p>
    <w:p w14:paraId="43F57F67" w14:textId="77777777" w:rsidR="002B310C" w:rsidRPr="00091A8E" w:rsidRDefault="002B310C" w:rsidP="004A5143">
      <w:pPr>
        <w:ind w:left="360" w:firstLine="360"/>
        <w:rPr>
          <w:rFonts w:cstheme="minorHAnsi"/>
          <w:bCs/>
          <w:iCs/>
        </w:rPr>
      </w:pPr>
    </w:p>
    <w:sectPr w:rsidR="002B310C" w:rsidRPr="00091A8E" w:rsidSect="00885485">
      <w:headerReference w:type="default" r:id="rId15"/>
      <w:footerReference w:type="default" r:id="rId16"/>
      <w:headerReference w:type="first" r:id="rId17"/>
      <w:footerReference w:type="first" r:id="rId18"/>
      <w:pgSz w:w="11906" w:h="16838"/>
      <w:pgMar w:top="720" w:right="720" w:bottom="720" w:left="720"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2AF8B" w14:textId="77777777" w:rsidR="00A56549" w:rsidRDefault="00A56549" w:rsidP="00F805F7">
      <w:r>
        <w:separator/>
      </w:r>
    </w:p>
  </w:endnote>
  <w:endnote w:type="continuationSeparator" w:id="0">
    <w:p w14:paraId="5FE86EC5" w14:textId="77777777" w:rsidR="00A56549" w:rsidRDefault="00A56549" w:rsidP="00F8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928E6" w14:textId="77777777" w:rsidR="009F6C1F" w:rsidRPr="00F312CD" w:rsidRDefault="00F312CD">
    <w:pPr>
      <w:pStyle w:val="Footer"/>
    </w:pPr>
    <w:r w:rsidRPr="002169D9">
      <w:rPr>
        <w:sz w:val="16"/>
        <w:szCs w:val="16"/>
      </w:rPr>
      <w:t>Copyright © United Utilities Water Limited 20</w:t>
    </w:r>
    <w:r w:rsidR="00C80C43">
      <w:rPr>
        <w:sz w:val="16"/>
        <w:szCs w:val="16"/>
      </w:rPr>
      <w:t>20</w:t>
    </w:r>
    <w:r>
      <w:tab/>
    </w:r>
    <w:r>
      <w:tab/>
    </w:r>
    <w:r w:rsidR="009F6C1F">
      <w:tab/>
    </w:r>
    <w:r w:rsidR="009F6C1F">
      <w:tab/>
    </w:r>
    <w:sdt>
      <w:sdtPr>
        <w:id w:val="-2011815093"/>
        <w:docPartObj>
          <w:docPartGallery w:val="Page Numbers (Bottom of Page)"/>
          <w:docPartUnique/>
        </w:docPartObj>
      </w:sdtPr>
      <w:sdtEndPr>
        <w:rPr>
          <w:noProof/>
          <w:sz w:val="16"/>
          <w:szCs w:val="16"/>
        </w:rPr>
      </w:sdtEndPr>
      <w:sdtContent>
        <w:r w:rsidR="00B363C5">
          <w:t xml:space="preserve">    </w:t>
        </w:r>
        <w:r w:rsidR="009F6C1F" w:rsidRPr="002169D9">
          <w:rPr>
            <w:sz w:val="16"/>
            <w:szCs w:val="16"/>
          </w:rPr>
          <w:fldChar w:fldCharType="begin"/>
        </w:r>
        <w:r w:rsidR="009F6C1F" w:rsidRPr="002169D9">
          <w:rPr>
            <w:sz w:val="16"/>
            <w:szCs w:val="16"/>
          </w:rPr>
          <w:instrText xml:space="preserve"> PAGE   \* MERGEFORMAT </w:instrText>
        </w:r>
        <w:r w:rsidR="009F6C1F" w:rsidRPr="002169D9">
          <w:rPr>
            <w:sz w:val="16"/>
            <w:szCs w:val="16"/>
          </w:rPr>
          <w:fldChar w:fldCharType="separate"/>
        </w:r>
        <w:r w:rsidR="009C755C">
          <w:rPr>
            <w:noProof/>
            <w:sz w:val="16"/>
            <w:szCs w:val="16"/>
          </w:rPr>
          <w:t>2</w:t>
        </w:r>
        <w:r w:rsidR="009F6C1F" w:rsidRPr="002169D9">
          <w:rPr>
            <w:noProof/>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52374" w14:textId="77777777" w:rsidR="00885485" w:rsidRDefault="00885485" w:rsidP="00B363C5">
    <w:pPr>
      <w:pStyle w:val="Footer"/>
    </w:pPr>
    <w:r w:rsidRPr="002169D9">
      <w:rPr>
        <w:sz w:val="16"/>
        <w:szCs w:val="16"/>
      </w:rPr>
      <w:t>Copyright © United Utilities Water Limited 20</w:t>
    </w:r>
    <w:r w:rsidR="00C80C43">
      <w:rPr>
        <w:sz w:val="16"/>
        <w:szCs w:val="16"/>
      </w:rPr>
      <w:t>20</w:t>
    </w:r>
    <w:r w:rsidRPr="002169D9">
      <w:tab/>
    </w:r>
    <w:r>
      <w:tab/>
    </w:r>
    <w:r>
      <w:tab/>
    </w:r>
    <w:r>
      <w:tab/>
    </w:r>
    <w:r w:rsidR="00B363C5">
      <w:t xml:space="preserve">    </w:t>
    </w:r>
    <w:r w:rsidR="00B363C5">
      <w:rPr>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47ABA" w14:textId="77777777" w:rsidR="00A56549" w:rsidRDefault="00A56549" w:rsidP="00F805F7">
      <w:r>
        <w:separator/>
      </w:r>
    </w:p>
  </w:footnote>
  <w:footnote w:type="continuationSeparator" w:id="0">
    <w:p w14:paraId="3A4E5E56" w14:textId="77777777" w:rsidR="00A56549" w:rsidRDefault="00A56549" w:rsidP="00F80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00EB2" w14:textId="77777777" w:rsidR="002F6ECE" w:rsidRPr="00347D0F" w:rsidRDefault="00A34C1F">
    <w:pPr>
      <w:pStyle w:val="Header"/>
      <w:rPr>
        <w:b/>
        <w:color w:val="004E43"/>
        <w:sz w:val="40"/>
      </w:rPr>
    </w:pPr>
    <w:r>
      <w:rPr>
        <w:b/>
        <w:color w:val="004E43"/>
        <w:sz w:val="40"/>
      </w:rPr>
      <w:t>Green Recovery – SuDS and NFM</w:t>
    </w:r>
  </w:p>
  <w:p w14:paraId="5FC0881F" w14:textId="77777777" w:rsidR="002F6ECE" w:rsidRPr="00347D0F" w:rsidRDefault="002F6ECE">
    <w:pPr>
      <w:pStyle w:val="Header"/>
      <w:rPr>
        <w:color w:val="004E4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A0685" w14:textId="77777777" w:rsidR="00885485" w:rsidRPr="00347D0F" w:rsidRDefault="00347D0F" w:rsidP="00347D0F">
    <w:pPr>
      <w:pStyle w:val="Header"/>
      <w:tabs>
        <w:tab w:val="clear" w:pos="4513"/>
        <w:tab w:val="clear" w:pos="9026"/>
        <w:tab w:val="left" w:pos="8505"/>
        <w:tab w:val="left" w:pos="9304"/>
      </w:tabs>
      <w:rPr>
        <w:b/>
        <w:color w:val="004E43"/>
        <w:sz w:val="56"/>
        <w:szCs w:val="56"/>
      </w:rPr>
    </w:pPr>
    <w:r w:rsidRPr="00347D0F">
      <w:rPr>
        <w:b/>
        <w:noProof/>
        <w:color w:val="004E43"/>
        <w:sz w:val="56"/>
        <w:szCs w:val="56"/>
        <w:lang w:eastAsia="en-GB"/>
      </w:rPr>
      <w:drawing>
        <wp:anchor distT="0" distB="0" distL="114300" distR="114300" simplePos="0" relativeHeight="251658240" behindDoc="1" locked="0" layoutInCell="1" allowOverlap="1" wp14:anchorId="3ADFBFC0" wp14:editId="3ADFBFC1">
          <wp:simplePos x="0" y="0"/>
          <wp:positionH relativeFrom="column">
            <wp:posOffset>5324207</wp:posOffset>
          </wp:positionH>
          <wp:positionV relativeFrom="paragraph">
            <wp:posOffset>-2043</wp:posOffset>
          </wp:positionV>
          <wp:extent cx="1366457" cy="739471"/>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U_logo_Forrest green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8134" cy="740378"/>
                  </a:xfrm>
                  <a:prstGeom prst="rect">
                    <a:avLst/>
                  </a:prstGeom>
                </pic:spPr>
              </pic:pic>
            </a:graphicData>
          </a:graphic>
          <wp14:sizeRelH relativeFrom="margin">
            <wp14:pctWidth>0</wp14:pctWidth>
          </wp14:sizeRelH>
          <wp14:sizeRelV relativeFrom="margin">
            <wp14:pctHeight>0</wp14:pctHeight>
          </wp14:sizeRelV>
        </wp:anchor>
      </w:drawing>
    </w:r>
    <w:r w:rsidR="00356332">
      <w:rPr>
        <w:b/>
        <w:noProof/>
        <w:color w:val="004E43"/>
        <w:sz w:val="56"/>
        <w:szCs w:val="56"/>
        <w:lang w:eastAsia="en-GB"/>
      </w:rPr>
      <w:t>Green Recovery – SuDS and NFM</w:t>
    </w:r>
    <w:r w:rsidRPr="00347D0F">
      <w:rPr>
        <w:b/>
        <w:noProof/>
        <w:color w:val="004E43"/>
        <w:sz w:val="56"/>
        <w:szCs w:val="56"/>
        <w:lang w:eastAsia="en-GB"/>
      </w:rPr>
      <w:tab/>
    </w:r>
    <w:r w:rsidRPr="00347D0F">
      <w:rPr>
        <w:b/>
        <w:noProof/>
        <w:color w:val="004E43"/>
        <w:sz w:val="56"/>
        <w:szCs w:val="56"/>
        <w:lang w:eastAsia="en-GB"/>
      </w:rPr>
      <w:tab/>
    </w:r>
  </w:p>
  <w:p w14:paraId="17E8E7C6" w14:textId="73AB563A" w:rsidR="00885485" w:rsidRPr="00347D0F" w:rsidRDefault="00356332" w:rsidP="00885485">
    <w:pPr>
      <w:pStyle w:val="Header"/>
      <w:rPr>
        <w:color w:val="004E43"/>
        <w:sz w:val="40"/>
      </w:rPr>
    </w:pPr>
    <w:r>
      <w:rPr>
        <w:color w:val="004E43"/>
        <w:sz w:val="40"/>
      </w:rPr>
      <w:t xml:space="preserve">Call for Schemes – Phase </w:t>
    </w:r>
    <w:r w:rsidR="00B26271">
      <w:rPr>
        <w:color w:val="004E43"/>
        <w:sz w:val="40"/>
      </w:rPr>
      <w:t>2</w:t>
    </w:r>
  </w:p>
  <w:p w14:paraId="5D104708" w14:textId="77777777" w:rsidR="00F312CD" w:rsidRDefault="00827AC0" w:rsidP="00827AC0">
    <w:pPr>
      <w:pStyle w:val="Header"/>
      <w:tabs>
        <w:tab w:val="clear" w:pos="4513"/>
        <w:tab w:val="clear" w:pos="9026"/>
        <w:tab w:val="left" w:pos="226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C30BB"/>
    <w:multiLevelType w:val="hybridMultilevel"/>
    <w:tmpl w:val="4B06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C33A5"/>
    <w:multiLevelType w:val="hybridMultilevel"/>
    <w:tmpl w:val="F69429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F5B6C"/>
    <w:multiLevelType w:val="hybridMultilevel"/>
    <w:tmpl w:val="A680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B7D2E"/>
    <w:multiLevelType w:val="hybridMultilevel"/>
    <w:tmpl w:val="5590EE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A8E5E6F"/>
    <w:multiLevelType w:val="hybridMultilevel"/>
    <w:tmpl w:val="167E2ACC"/>
    <w:lvl w:ilvl="0" w:tplc="464671CA">
      <w:start w:val="1"/>
      <w:numFmt w:val="bullet"/>
      <w:lvlText w:val="•"/>
      <w:lvlJc w:val="left"/>
      <w:pPr>
        <w:tabs>
          <w:tab w:val="num" w:pos="720"/>
        </w:tabs>
        <w:ind w:left="720" w:hanging="360"/>
      </w:pPr>
      <w:rPr>
        <w:rFonts w:ascii="Arial" w:hAnsi="Arial" w:hint="default"/>
      </w:rPr>
    </w:lvl>
    <w:lvl w:ilvl="1" w:tplc="D3B0B1BC" w:tentative="1">
      <w:start w:val="1"/>
      <w:numFmt w:val="bullet"/>
      <w:lvlText w:val="•"/>
      <w:lvlJc w:val="left"/>
      <w:pPr>
        <w:tabs>
          <w:tab w:val="num" w:pos="1440"/>
        </w:tabs>
        <w:ind w:left="1440" w:hanging="360"/>
      </w:pPr>
      <w:rPr>
        <w:rFonts w:ascii="Arial" w:hAnsi="Arial" w:hint="default"/>
      </w:rPr>
    </w:lvl>
    <w:lvl w:ilvl="2" w:tplc="F6E08A30" w:tentative="1">
      <w:start w:val="1"/>
      <w:numFmt w:val="bullet"/>
      <w:lvlText w:val="•"/>
      <w:lvlJc w:val="left"/>
      <w:pPr>
        <w:tabs>
          <w:tab w:val="num" w:pos="2160"/>
        </w:tabs>
        <w:ind w:left="2160" w:hanging="360"/>
      </w:pPr>
      <w:rPr>
        <w:rFonts w:ascii="Arial" w:hAnsi="Arial" w:hint="default"/>
      </w:rPr>
    </w:lvl>
    <w:lvl w:ilvl="3" w:tplc="F06ACE56" w:tentative="1">
      <w:start w:val="1"/>
      <w:numFmt w:val="bullet"/>
      <w:lvlText w:val="•"/>
      <w:lvlJc w:val="left"/>
      <w:pPr>
        <w:tabs>
          <w:tab w:val="num" w:pos="2880"/>
        </w:tabs>
        <w:ind w:left="2880" w:hanging="360"/>
      </w:pPr>
      <w:rPr>
        <w:rFonts w:ascii="Arial" w:hAnsi="Arial" w:hint="default"/>
      </w:rPr>
    </w:lvl>
    <w:lvl w:ilvl="4" w:tplc="5E72A198" w:tentative="1">
      <w:start w:val="1"/>
      <w:numFmt w:val="bullet"/>
      <w:lvlText w:val="•"/>
      <w:lvlJc w:val="left"/>
      <w:pPr>
        <w:tabs>
          <w:tab w:val="num" w:pos="3600"/>
        </w:tabs>
        <w:ind w:left="3600" w:hanging="360"/>
      </w:pPr>
      <w:rPr>
        <w:rFonts w:ascii="Arial" w:hAnsi="Arial" w:hint="default"/>
      </w:rPr>
    </w:lvl>
    <w:lvl w:ilvl="5" w:tplc="AC5488E0" w:tentative="1">
      <w:start w:val="1"/>
      <w:numFmt w:val="bullet"/>
      <w:lvlText w:val="•"/>
      <w:lvlJc w:val="left"/>
      <w:pPr>
        <w:tabs>
          <w:tab w:val="num" w:pos="4320"/>
        </w:tabs>
        <w:ind w:left="4320" w:hanging="360"/>
      </w:pPr>
      <w:rPr>
        <w:rFonts w:ascii="Arial" w:hAnsi="Arial" w:hint="default"/>
      </w:rPr>
    </w:lvl>
    <w:lvl w:ilvl="6" w:tplc="94D65098" w:tentative="1">
      <w:start w:val="1"/>
      <w:numFmt w:val="bullet"/>
      <w:lvlText w:val="•"/>
      <w:lvlJc w:val="left"/>
      <w:pPr>
        <w:tabs>
          <w:tab w:val="num" w:pos="5040"/>
        </w:tabs>
        <w:ind w:left="5040" w:hanging="360"/>
      </w:pPr>
      <w:rPr>
        <w:rFonts w:ascii="Arial" w:hAnsi="Arial" w:hint="default"/>
      </w:rPr>
    </w:lvl>
    <w:lvl w:ilvl="7" w:tplc="5A445232" w:tentative="1">
      <w:start w:val="1"/>
      <w:numFmt w:val="bullet"/>
      <w:lvlText w:val="•"/>
      <w:lvlJc w:val="left"/>
      <w:pPr>
        <w:tabs>
          <w:tab w:val="num" w:pos="5760"/>
        </w:tabs>
        <w:ind w:left="5760" w:hanging="360"/>
      </w:pPr>
      <w:rPr>
        <w:rFonts w:ascii="Arial" w:hAnsi="Arial" w:hint="default"/>
      </w:rPr>
    </w:lvl>
    <w:lvl w:ilvl="8" w:tplc="B754BDF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8C46D6"/>
    <w:multiLevelType w:val="hybridMultilevel"/>
    <w:tmpl w:val="61E053C8"/>
    <w:lvl w:ilvl="0" w:tplc="C8620E20">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3103CAB"/>
    <w:multiLevelType w:val="hybridMultilevel"/>
    <w:tmpl w:val="749C02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30022A"/>
    <w:multiLevelType w:val="hybridMultilevel"/>
    <w:tmpl w:val="4C48DC54"/>
    <w:lvl w:ilvl="0" w:tplc="FC8C0C84">
      <w:start w:val="1"/>
      <w:numFmt w:val="bullet"/>
      <w:lvlText w:val="•"/>
      <w:lvlJc w:val="left"/>
      <w:pPr>
        <w:tabs>
          <w:tab w:val="num" w:pos="720"/>
        </w:tabs>
        <w:ind w:left="720" w:hanging="360"/>
      </w:pPr>
      <w:rPr>
        <w:rFonts w:ascii="Arial" w:hAnsi="Arial" w:hint="default"/>
      </w:rPr>
    </w:lvl>
    <w:lvl w:ilvl="1" w:tplc="70A01D38" w:tentative="1">
      <w:start w:val="1"/>
      <w:numFmt w:val="bullet"/>
      <w:lvlText w:val="•"/>
      <w:lvlJc w:val="left"/>
      <w:pPr>
        <w:tabs>
          <w:tab w:val="num" w:pos="1440"/>
        </w:tabs>
        <w:ind w:left="1440" w:hanging="360"/>
      </w:pPr>
      <w:rPr>
        <w:rFonts w:ascii="Arial" w:hAnsi="Arial" w:hint="default"/>
      </w:rPr>
    </w:lvl>
    <w:lvl w:ilvl="2" w:tplc="63E839AC" w:tentative="1">
      <w:start w:val="1"/>
      <w:numFmt w:val="bullet"/>
      <w:lvlText w:val="•"/>
      <w:lvlJc w:val="left"/>
      <w:pPr>
        <w:tabs>
          <w:tab w:val="num" w:pos="2160"/>
        </w:tabs>
        <w:ind w:left="2160" w:hanging="360"/>
      </w:pPr>
      <w:rPr>
        <w:rFonts w:ascii="Arial" w:hAnsi="Arial" w:hint="default"/>
      </w:rPr>
    </w:lvl>
    <w:lvl w:ilvl="3" w:tplc="DBB8C3C0" w:tentative="1">
      <w:start w:val="1"/>
      <w:numFmt w:val="bullet"/>
      <w:lvlText w:val="•"/>
      <w:lvlJc w:val="left"/>
      <w:pPr>
        <w:tabs>
          <w:tab w:val="num" w:pos="2880"/>
        </w:tabs>
        <w:ind w:left="2880" w:hanging="360"/>
      </w:pPr>
      <w:rPr>
        <w:rFonts w:ascii="Arial" w:hAnsi="Arial" w:hint="default"/>
      </w:rPr>
    </w:lvl>
    <w:lvl w:ilvl="4" w:tplc="3DDEBC6C" w:tentative="1">
      <w:start w:val="1"/>
      <w:numFmt w:val="bullet"/>
      <w:lvlText w:val="•"/>
      <w:lvlJc w:val="left"/>
      <w:pPr>
        <w:tabs>
          <w:tab w:val="num" w:pos="3600"/>
        </w:tabs>
        <w:ind w:left="3600" w:hanging="360"/>
      </w:pPr>
      <w:rPr>
        <w:rFonts w:ascii="Arial" w:hAnsi="Arial" w:hint="default"/>
      </w:rPr>
    </w:lvl>
    <w:lvl w:ilvl="5" w:tplc="1ABE2E6E" w:tentative="1">
      <w:start w:val="1"/>
      <w:numFmt w:val="bullet"/>
      <w:lvlText w:val="•"/>
      <w:lvlJc w:val="left"/>
      <w:pPr>
        <w:tabs>
          <w:tab w:val="num" w:pos="4320"/>
        </w:tabs>
        <w:ind w:left="4320" w:hanging="360"/>
      </w:pPr>
      <w:rPr>
        <w:rFonts w:ascii="Arial" w:hAnsi="Arial" w:hint="default"/>
      </w:rPr>
    </w:lvl>
    <w:lvl w:ilvl="6" w:tplc="AFC47562" w:tentative="1">
      <w:start w:val="1"/>
      <w:numFmt w:val="bullet"/>
      <w:lvlText w:val="•"/>
      <w:lvlJc w:val="left"/>
      <w:pPr>
        <w:tabs>
          <w:tab w:val="num" w:pos="5040"/>
        </w:tabs>
        <w:ind w:left="5040" w:hanging="360"/>
      </w:pPr>
      <w:rPr>
        <w:rFonts w:ascii="Arial" w:hAnsi="Arial" w:hint="default"/>
      </w:rPr>
    </w:lvl>
    <w:lvl w:ilvl="7" w:tplc="C24A144C" w:tentative="1">
      <w:start w:val="1"/>
      <w:numFmt w:val="bullet"/>
      <w:lvlText w:val="•"/>
      <w:lvlJc w:val="left"/>
      <w:pPr>
        <w:tabs>
          <w:tab w:val="num" w:pos="5760"/>
        </w:tabs>
        <w:ind w:left="5760" w:hanging="360"/>
      </w:pPr>
      <w:rPr>
        <w:rFonts w:ascii="Arial" w:hAnsi="Arial" w:hint="default"/>
      </w:rPr>
    </w:lvl>
    <w:lvl w:ilvl="8" w:tplc="F33AA56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1436977"/>
    <w:multiLevelType w:val="hybridMultilevel"/>
    <w:tmpl w:val="7CD800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E916182"/>
    <w:multiLevelType w:val="hybridMultilevel"/>
    <w:tmpl w:val="0A6422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D3F7902"/>
    <w:multiLevelType w:val="hybridMultilevel"/>
    <w:tmpl w:val="45E267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EE676B"/>
    <w:multiLevelType w:val="hybridMultilevel"/>
    <w:tmpl w:val="D38C5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1A7B4D"/>
    <w:multiLevelType w:val="hybridMultilevel"/>
    <w:tmpl w:val="0116F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85D096C"/>
    <w:multiLevelType w:val="hybridMultilevel"/>
    <w:tmpl w:val="8A7ADF18"/>
    <w:lvl w:ilvl="0" w:tplc="0809000D">
      <w:start w:val="1"/>
      <w:numFmt w:val="bullet"/>
      <w:lvlText w:val=""/>
      <w:lvlJc w:val="left"/>
      <w:pPr>
        <w:tabs>
          <w:tab w:val="num" w:pos="720"/>
        </w:tabs>
        <w:ind w:left="720" w:hanging="360"/>
      </w:pPr>
      <w:rPr>
        <w:rFonts w:ascii="Wingdings" w:hAnsi="Wingdings" w:hint="default"/>
      </w:rPr>
    </w:lvl>
    <w:lvl w:ilvl="1" w:tplc="5142DB6A" w:tentative="1">
      <w:start w:val="1"/>
      <w:numFmt w:val="bullet"/>
      <w:lvlText w:val="•"/>
      <w:lvlJc w:val="left"/>
      <w:pPr>
        <w:tabs>
          <w:tab w:val="num" w:pos="1440"/>
        </w:tabs>
        <w:ind w:left="1440" w:hanging="360"/>
      </w:pPr>
      <w:rPr>
        <w:rFonts w:ascii="Arial" w:hAnsi="Arial" w:hint="default"/>
      </w:rPr>
    </w:lvl>
    <w:lvl w:ilvl="2" w:tplc="2848B632" w:tentative="1">
      <w:start w:val="1"/>
      <w:numFmt w:val="bullet"/>
      <w:lvlText w:val="•"/>
      <w:lvlJc w:val="left"/>
      <w:pPr>
        <w:tabs>
          <w:tab w:val="num" w:pos="2160"/>
        </w:tabs>
        <w:ind w:left="2160" w:hanging="360"/>
      </w:pPr>
      <w:rPr>
        <w:rFonts w:ascii="Arial" w:hAnsi="Arial" w:hint="default"/>
      </w:rPr>
    </w:lvl>
    <w:lvl w:ilvl="3" w:tplc="23C0D3A2" w:tentative="1">
      <w:start w:val="1"/>
      <w:numFmt w:val="bullet"/>
      <w:lvlText w:val="•"/>
      <w:lvlJc w:val="left"/>
      <w:pPr>
        <w:tabs>
          <w:tab w:val="num" w:pos="2880"/>
        </w:tabs>
        <w:ind w:left="2880" w:hanging="360"/>
      </w:pPr>
      <w:rPr>
        <w:rFonts w:ascii="Arial" w:hAnsi="Arial" w:hint="default"/>
      </w:rPr>
    </w:lvl>
    <w:lvl w:ilvl="4" w:tplc="66A2DE4C" w:tentative="1">
      <w:start w:val="1"/>
      <w:numFmt w:val="bullet"/>
      <w:lvlText w:val="•"/>
      <w:lvlJc w:val="left"/>
      <w:pPr>
        <w:tabs>
          <w:tab w:val="num" w:pos="3600"/>
        </w:tabs>
        <w:ind w:left="3600" w:hanging="360"/>
      </w:pPr>
      <w:rPr>
        <w:rFonts w:ascii="Arial" w:hAnsi="Arial" w:hint="default"/>
      </w:rPr>
    </w:lvl>
    <w:lvl w:ilvl="5" w:tplc="9F0E8916" w:tentative="1">
      <w:start w:val="1"/>
      <w:numFmt w:val="bullet"/>
      <w:lvlText w:val="•"/>
      <w:lvlJc w:val="left"/>
      <w:pPr>
        <w:tabs>
          <w:tab w:val="num" w:pos="4320"/>
        </w:tabs>
        <w:ind w:left="4320" w:hanging="360"/>
      </w:pPr>
      <w:rPr>
        <w:rFonts w:ascii="Arial" w:hAnsi="Arial" w:hint="default"/>
      </w:rPr>
    </w:lvl>
    <w:lvl w:ilvl="6" w:tplc="BB74FFE0" w:tentative="1">
      <w:start w:val="1"/>
      <w:numFmt w:val="bullet"/>
      <w:lvlText w:val="•"/>
      <w:lvlJc w:val="left"/>
      <w:pPr>
        <w:tabs>
          <w:tab w:val="num" w:pos="5040"/>
        </w:tabs>
        <w:ind w:left="5040" w:hanging="360"/>
      </w:pPr>
      <w:rPr>
        <w:rFonts w:ascii="Arial" w:hAnsi="Arial" w:hint="default"/>
      </w:rPr>
    </w:lvl>
    <w:lvl w:ilvl="7" w:tplc="BB040800" w:tentative="1">
      <w:start w:val="1"/>
      <w:numFmt w:val="bullet"/>
      <w:lvlText w:val="•"/>
      <w:lvlJc w:val="left"/>
      <w:pPr>
        <w:tabs>
          <w:tab w:val="num" w:pos="5760"/>
        </w:tabs>
        <w:ind w:left="5760" w:hanging="360"/>
      </w:pPr>
      <w:rPr>
        <w:rFonts w:ascii="Arial" w:hAnsi="Arial" w:hint="default"/>
      </w:rPr>
    </w:lvl>
    <w:lvl w:ilvl="8" w:tplc="484AA19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AEF2AB8"/>
    <w:multiLevelType w:val="hybridMultilevel"/>
    <w:tmpl w:val="2FCACE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7"/>
  </w:num>
  <w:num w:numId="4">
    <w:abstractNumId w:val="4"/>
  </w:num>
  <w:num w:numId="5">
    <w:abstractNumId w:val="13"/>
  </w:num>
  <w:num w:numId="6">
    <w:abstractNumId w:val="6"/>
  </w:num>
  <w:num w:numId="7">
    <w:abstractNumId w:val="1"/>
  </w:num>
  <w:num w:numId="8">
    <w:abstractNumId w:val="0"/>
  </w:num>
  <w:num w:numId="9">
    <w:abstractNumId w:val="12"/>
  </w:num>
  <w:num w:numId="10">
    <w:abstractNumId w:val="14"/>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hideSpellingErrors/>
  <w:hideGrammaticalErrors/>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F7"/>
    <w:rsid w:val="00003413"/>
    <w:rsid w:val="0000452F"/>
    <w:rsid w:val="0002029E"/>
    <w:rsid w:val="0007458E"/>
    <w:rsid w:val="00082FAF"/>
    <w:rsid w:val="00091A8E"/>
    <w:rsid w:val="000B388A"/>
    <w:rsid w:val="000D2E7F"/>
    <w:rsid w:val="000D46A2"/>
    <w:rsid w:val="001800FB"/>
    <w:rsid w:val="001A3B5C"/>
    <w:rsid w:val="002124F4"/>
    <w:rsid w:val="002169D9"/>
    <w:rsid w:val="00224A6D"/>
    <w:rsid w:val="00231CE9"/>
    <w:rsid w:val="00253365"/>
    <w:rsid w:val="002610EC"/>
    <w:rsid w:val="00263AE6"/>
    <w:rsid w:val="0027190E"/>
    <w:rsid w:val="002B310C"/>
    <w:rsid w:val="002E7B91"/>
    <w:rsid w:val="002F6ECE"/>
    <w:rsid w:val="00301359"/>
    <w:rsid w:val="00311B49"/>
    <w:rsid w:val="003144EE"/>
    <w:rsid w:val="003249F9"/>
    <w:rsid w:val="00324C08"/>
    <w:rsid w:val="00347D0F"/>
    <w:rsid w:val="00356332"/>
    <w:rsid w:val="003906D5"/>
    <w:rsid w:val="003A354B"/>
    <w:rsid w:val="0042539B"/>
    <w:rsid w:val="0044615F"/>
    <w:rsid w:val="00464231"/>
    <w:rsid w:val="00475A51"/>
    <w:rsid w:val="00482F3D"/>
    <w:rsid w:val="004907DA"/>
    <w:rsid w:val="00491AB7"/>
    <w:rsid w:val="004A5143"/>
    <w:rsid w:val="004D1857"/>
    <w:rsid w:val="004E0412"/>
    <w:rsid w:val="005458E0"/>
    <w:rsid w:val="00593A6B"/>
    <w:rsid w:val="005A3A19"/>
    <w:rsid w:val="005D70C3"/>
    <w:rsid w:val="0063061C"/>
    <w:rsid w:val="006813D4"/>
    <w:rsid w:val="00681451"/>
    <w:rsid w:val="006E05B9"/>
    <w:rsid w:val="006F0CDA"/>
    <w:rsid w:val="006F1BC8"/>
    <w:rsid w:val="00707025"/>
    <w:rsid w:val="00742723"/>
    <w:rsid w:val="007477C3"/>
    <w:rsid w:val="007E3CD4"/>
    <w:rsid w:val="00805333"/>
    <w:rsid w:val="00827AC0"/>
    <w:rsid w:val="00833DC1"/>
    <w:rsid w:val="00845066"/>
    <w:rsid w:val="00872470"/>
    <w:rsid w:val="00882543"/>
    <w:rsid w:val="00885485"/>
    <w:rsid w:val="008A4EE9"/>
    <w:rsid w:val="008B3948"/>
    <w:rsid w:val="008C1A52"/>
    <w:rsid w:val="008F1243"/>
    <w:rsid w:val="00931316"/>
    <w:rsid w:val="009563BB"/>
    <w:rsid w:val="00960EB4"/>
    <w:rsid w:val="009863A4"/>
    <w:rsid w:val="009864DF"/>
    <w:rsid w:val="009A6EDF"/>
    <w:rsid w:val="009B137F"/>
    <w:rsid w:val="009B660F"/>
    <w:rsid w:val="009C755C"/>
    <w:rsid w:val="009E06D6"/>
    <w:rsid w:val="009E3170"/>
    <w:rsid w:val="009F6C1F"/>
    <w:rsid w:val="00A26D2A"/>
    <w:rsid w:val="00A34C1F"/>
    <w:rsid w:val="00A56549"/>
    <w:rsid w:val="00A57DFA"/>
    <w:rsid w:val="00B26271"/>
    <w:rsid w:val="00B33554"/>
    <w:rsid w:val="00B363C5"/>
    <w:rsid w:val="00B74930"/>
    <w:rsid w:val="00BA5E1A"/>
    <w:rsid w:val="00BB5217"/>
    <w:rsid w:val="00BF4E16"/>
    <w:rsid w:val="00C05CAE"/>
    <w:rsid w:val="00C10DE9"/>
    <w:rsid w:val="00C2016B"/>
    <w:rsid w:val="00C21B3A"/>
    <w:rsid w:val="00C454C9"/>
    <w:rsid w:val="00C46AE9"/>
    <w:rsid w:val="00C47015"/>
    <w:rsid w:val="00C55609"/>
    <w:rsid w:val="00C66BE1"/>
    <w:rsid w:val="00C80C43"/>
    <w:rsid w:val="00C9397D"/>
    <w:rsid w:val="00CA5AA3"/>
    <w:rsid w:val="00CE78FE"/>
    <w:rsid w:val="00D24D5E"/>
    <w:rsid w:val="00D260E2"/>
    <w:rsid w:val="00DD3963"/>
    <w:rsid w:val="00DE7269"/>
    <w:rsid w:val="00DF2B1A"/>
    <w:rsid w:val="00E02703"/>
    <w:rsid w:val="00E03B8A"/>
    <w:rsid w:val="00E06A9A"/>
    <w:rsid w:val="00E75500"/>
    <w:rsid w:val="00ED176D"/>
    <w:rsid w:val="00F03FCD"/>
    <w:rsid w:val="00F312CD"/>
    <w:rsid w:val="00F35F20"/>
    <w:rsid w:val="00F51E40"/>
    <w:rsid w:val="00F60C8D"/>
    <w:rsid w:val="00F73417"/>
    <w:rsid w:val="00F805F7"/>
    <w:rsid w:val="00FA4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FBF85"/>
  <w15:chartTrackingRefBased/>
  <w15:docId w15:val="{23C2BF4C-F7C7-4E4E-A700-1EC55A34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332"/>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356332"/>
    <w:pPr>
      <w:keepNext/>
      <w:keepLines/>
      <w:spacing w:before="240"/>
      <w:outlineLvl w:val="0"/>
    </w:pPr>
    <w:rPr>
      <w:rFonts w:asciiTheme="majorHAnsi" w:eastAsiaTheme="majorEastAsia" w:hAnsiTheme="majorHAnsi" w:cstheme="majorBidi"/>
      <w:color w:val="00633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5F7"/>
    <w:pPr>
      <w:tabs>
        <w:tab w:val="center" w:pos="4513"/>
        <w:tab w:val="right" w:pos="9026"/>
      </w:tabs>
    </w:pPr>
  </w:style>
  <w:style w:type="character" w:customStyle="1" w:styleId="HeaderChar">
    <w:name w:val="Header Char"/>
    <w:basedOn w:val="DefaultParagraphFont"/>
    <w:link w:val="Header"/>
    <w:uiPriority w:val="99"/>
    <w:rsid w:val="00F805F7"/>
  </w:style>
  <w:style w:type="paragraph" w:styleId="Footer">
    <w:name w:val="footer"/>
    <w:basedOn w:val="Normal"/>
    <w:link w:val="FooterChar"/>
    <w:uiPriority w:val="99"/>
    <w:unhideWhenUsed/>
    <w:rsid w:val="00F805F7"/>
    <w:pPr>
      <w:tabs>
        <w:tab w:val="center" w:pos="4513"/>
        <w:tab w:val="right" w:pos="9026"/>
      </w:tabs>
    </w:pPr>
  </w:style>
  <w:style w:type="character" w:customStyle="1" w:styleId="FooterChar">
    <w:name w:val="Footer Char"/>
    <w:basedOn w:val="DefaultParagraphFont"/>
    <w:link w:val="Footer"/>
    <w:uiPriority w:val="99"/>
    <w:rsid w:val="00F805F7"/>
  </w:style>
  <w:style w:type="paragraph" w:styleId="BalloonText">
    <w:name w:val="Balloon Text"/>
    <w:basedOn w:val="Normal"/>
    <w:link w:val="BalloonTextChar"/>
    <w:uiPriority w:val="99"/>
    <w:semiHidden/>
    <w:unhideWhenUsed/>
    <w:rsid w:val="00C47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015"/>
    <w:rPr>
      <w:rFonts w:ascii="Segoe UI" w:hAnsi="Segoe UI" w:cs="Segoe UI"/>
      <w:sz w:val="18"/>
      <w:szCs w:val="18"/>
    </w:rPr>
  </w:style>
  <w:style w:type="paragraph" w:styleId="ListParagraph">
    <w:name w:val="List Paragraph"/>
    <w:basedOn w:val="Normal"/>
    <w:uiPriority w:val="34"/>
    <w:qFormat/>
    <w:rsid w:val="009864DF"/>
    <w:pPr>
      <w:ind w:left="720"/>
      <w:contextualSpacing/>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356332"/>
    <w:rPr>
      <w:color w:val="0563C1"/>
      <w:u w:val="single"/>
    </w:rPr>
  </w:style>
  <w:style w:type="character" w:customStyle="1" w:styleId="Heading1Char">
    <w:name w:val="Heading 1 Char"/>
    <w:basedOn w:val="DefaultParagraphFont"/>
    <w:link w:val="Heading1"/>
    <w:uiPriority w:val="9"/>
    <w:rsid w:val="00356332"/>
    <w:rPr>
      <w:rFonts w:asciiTheme="majorHAnsi" w:eastAsiaTheme="majorEastAsia" w:hAnsiTheme="majorHAnsi" w:cstheme="majorBidi"/>
      <w:color w:val="006331" w:themeColor="accent1" w:themeShade="BF"/>
      <w:sz w:val="32"/>
      <w:szCs w:val="32"/>
    </w:rPr>
  </w:style>
  <w:style w:type="table" w:styleId="TableGrid">
    <w:name w:val="Table Grid"/>
    <w:basedOn w:val="TableNormal"/>
    <w:uiPriority w:val="39"/>
    <w:rsid w:val="003563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06D5"/>
    <w:rPr>
      <w:sz w:val="16"/>
      <w:szCs w:val="16"/>
    </w:rPr>
  </w:style>
  <w:style w:type="paragraph" w:styleId="CommentText">
    <w:name w:val="annotation text"/>
    <w:basedOn w:val="Normal"/>
    <w:link w:val="CommentTextChar"/>
    <w:uiPriority w:val="99"/>
    <w:semiHidden/>
    <w:unhideWhenUsed/>
    <w:rsid w:val="003906D5"/>
    <w:rPr>
      <w:sz w:val="20"/>
      <w:szCs w:val="20"/>
    </w:rPr>
  </w:style>
  <w:style w:type="character" w:customStyle="1" w:styleId="CommentTextChar">
    <w:name w:val="Comment Text Char"/>
    <w:basedOn w:val="DefaultParagraphFont"/>
    <w:link w:val="CommentText"/>
    <w:uiPriority w:val="99"/>
    <w:semiHidden/>
    <w:rsid w:val="003906D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906D5"/>
    <w:rPr>
      <w:b/>
      <w:bCs/>
    </w:rPr>
  </w:style>
  <w:style w:type="character" w:customStyle="1" w:styleId="CommentSubjectChar">
    <w:name w:val="Comment Subject Char"/>
    <w:basedOn w:val="CommentTextChar"/>
    <w:link w:val="CommentSubject"/>
    <w:uiPriority w:val="99"/>
    <w:semiHidden/>
    <w:rsid w:val="003906D5"/>
    <w:rPr>
      <w:rFonts w:ascii="Calibri" w:hAnsi="Calibri" w:cs="Times New Roman"/>
      <w:b/>
      <w:bCs/>
      <w:sz w:val="20"/>
      <w:szCs w:val="20"/>
    </w:rPr>
  </w:style>
  <w:style w:type="character" w:styleId="FollowedHyperlink">
    <w:name w:val="FollowedHyperlink"/>
    <w:basedOn w:val="DefaultParagraphFont"/>
    <w:uiPriority w:val="99"/>
    <w:semiHidden/>
    <w:unhideWhenUsed/>
    <w:rsid w:val="009B137F"/>
    <w:rPr>
      <w:color w:val="D7006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437519">
      <w:bodyDiv w:val="1"/>
      <w:marLeft w:val="0"/>
      <w:marRight w:val="0"/>
      <w:marTop w:val="0"/>
      <w:marBottom w:val="0"/>
      <w:divBdr>
        <w:top w:val="none" w:sz="0" w:space="0" w:color="auto"/>
        <w:left w:val="none" w:sz="0" w:space="0" w:color="auto"/>
        <w:bottom w:val="none" w:sz="0" w:space="0" w:color="auto"/>
        <w:right w:val="none" w:sz="0" w:space="0" w:color="auto"/>
      </w:divBdr>
      <w:divsChild>
        <w:div w:id="1769814687">
          <w:marLeft w:val="446"/>
          <w:marRight w:val="0"/>
          <w:marTop w:val="0"/>
          <w:marBottom w:val="0"/>
          <w:divBdr>
            <w:top w:val="none" w:sz="0" w:space="0" w:color="auto"/>
            <w:left w:val="none" w:sz="0" w:space="0" w:color="auto"/>
            <w:bottom w:val="none" w:sz="0" w:space="0" w:color="auto"/>
            <w:right w:val="none" w:sz="0" w:space="0" w:color="auto"/>
          </w:divBdr>
        </w:div>
        <w:div w:id="677195152">
          <w:marLeft w:val="446"/>
          <w:marRight w:val="0"/>
          <w:marTop w:val="0"/>
          <w:marBottom w:val="0"/>
          <w:divBdr>
            <w:top w:val="none" w:sz="0" w:space="0" w:color="auto"/>
            <w:left w:val="none" w:sz="0" w:space="0" w:color="auto"/>
            <w:bottom w:val="none" w:sz="0" w:space="0" w:color="auto"/>
            <w:right w:val="none" w:sz="0" w:space="0" w:color="auto"/>
          </w:divBdr>
        </w:div>
        <w:div w:id="1028876347">
          <w:marLeft w:val="446"/>
          <w:marRight w:val="0"/>
          <w:marTop w:val="0"/>
          <w:marBottom w:val="0"/>
          <w:divBdr>
            <w:top w:val="none" w:sz="0" w:space="0" w:color="auto"/>
            <w:left w:val="none" w:sz="0" w:space="0" w:color="auto"/>
            <w:bottom w:val="none" w:sz="0" w:space="0" w:color="auto"/>
            <w:right w:val="none" w:sz="0" w:space="0" w:color="auto"/>
          </w:divBdr>
        </w:div>
        <w:div w:id="11078222">
          <w:marLeft w:val="446"/>
          <w:marRight w:val="0"/>
          <w:marTop w:val="0"/>
          <w:marBottom w:val="0"/>
          <w:divBdr>
            <w:top w:val="none" w:sz="0" w:space="0" w:color="auto"/>
            <w:left w:val="none" w:sz="0" w:space="0" w:color="auto"/>
            <w:bottom w:val="none" w:sz="0" w:space="0" w:color="auto"/>
            <w:right w:val="none" w:sz="0" w:space="0" w:color="auto"/>
          </w:divBdr>
        </w:div>
        <w:div w:id="1248267832">
          <w:marLeft w:val="446"/>
          <w:marRight w:val="0"/>
          <w:marTop w:val="0"/>
          <w:marBottom w:val="0"/>
          <w:divBdr>
            <w:top w:val="none" w:sz="0" w:space="0" w:color="auto"/>
            <w:left w:val="none" w:sz="0" w:space="0" w:color="auto"/>
            <w:bottom w:val="none" w:sz="0" w:space="0" w:color="auto"/>
            <w:right w:val="none" w:sz="0" w:space="0" w:color="auto"/>
          </w:divBdr>
        </w:div>
      </w:divsChild>
    </w:div>
    <w:div w:id="415640286">
      <w:bodyDiv w:val="1"/>
      <w:marLeft w:val="0"/>
      <w:marRight w:val="0"/>
      <w:marTop w:val="0"/>
      <w:marBottom w:val="0"/>
      <w:divBdr>
        <w:top w:val="none" w:sz="0" w:space="0" w:color="auto"/>
        <w:left w:val="none" w:sz="0" w:space="0" w:color="auto"/>
        <w:bottom w:val="none" w:sz="0" w:space="0" w:color="auto"/>
        <w:right w:val="none" w:sz="0" w:space="0" w:color="auto"/>
      </w:divBdr>
      <w:divsChild>
        <w:div w:id="530339470">
          <w:marLeft w:val="547"/>
          <w:marRight w:val="0"/>
          <w:marTop w:val="0"/>
          <w:marBottom w:val="0"/>
          <w:divBdr>
            <w:top w:val="none" w:sz="0" w:space="0" w:color="auto"/>
            <w:left w:val="none" w:sz="0" w:space="0" w:color="auto"/>
            <w:bottom w:val="none" w:sz="0" w:space="0" w:color="auto"/>
            <w:right w:val="none" w:sz="0" w:space="0" w:color="auto"/>
          </w:divBdr>
        </w:div>
        <w:div w:id="1421677413">
          <w:marLeft w:val="547"/>
          <w:marRight w:val="0"/>
          <w:marTop w:val="0"/>
          <w:marBottom w:val="0"/>
          <w:divBdr>
            <w:top w:val="none" w:sz="0" w:space="0" w:color="auto"/>
            <w:left w:val="none" w:sz="0" w:space="0" w:color="auto"/>
            <w:bottom w:val="none" w:sz="0" w:space="0" w:color="auto"/>
            <w:right w:val="none" w:sz="0" w:space="0" w:color="auto"/>
          </w:divBdr>
        </w:div>
        <w:div w:id="852185207">
          <w:marLeft w:val="547"/>
          <w:marRight w:val="0"/>
          <w:marTop w:val="0"/>
          <w:marBottom w:val="0"/>
          <w:divBdr>
            <w:top w:val="none" w:sz="0" w:space="0" w:color="auto"/>
            <w:left w:val="none" w:sz="0" w:space="0" w:color="auto"/>
            <w:bottom w:val="none" w:sz="0" w:space="0" w:color="auto"/>
            <w:right w:val="none" w:sz="0" w:space="0" w:color="auto"/>
          </w:divBdr>
        </w:div>
        <w:div w:id="617684974">
          <w:marLeft w:val="547"/>
          <w:marRight w:val="0"/>
          <w:marTop w:val="0"/>
          <w:marBottom w:val="0"/>
          <w:divBdr>
            <w:top w:val="none" w:sz="0" w:space="0" w:color="auto"/>
            <w:left w:val="none" w:sz="0" w:space="0" w:color="auto"/>
            <w:bottom w:val="none" w:sz="0" w:space="0" w:color="auto"/>
            <w:right w:val="none" w:sz="0" w:space="0" w:color="auto"/>
          </w:divBdr>
        </w:div>
        <w:div w:id="1839225769">
          <w:marLeft w:val="547"/>
          <w:marRight w:val="0"/>
          <w:marTop w:val="0"/>
          <w:marBottom w:val="0"/>
          <w:divBdr>
            <w:top w:val="none" w:sz="0" w:space="0" w:color="auto"/>
            <w:left w:val="none" w:sz="0" w:space="0" w:color="auto"/>
            <w:bottom w:val="none" w:sz="0" w:space="0" w:color="auto"/>
            <w:right w:val="none" w:sz="0" w:space="0" w:color="auto"/>
          </w:divBdr>
        </w:div>
      </w:divsChild>
    </w:div>
    <w:div w:id="450171258">
      <w:bodyDiv w:val="1"/>
      <w:marLeft w:val="0"/>
      <w:marRight w:val="0"/>
      <w:marTop w:val="0"/>
      <w:marBottom w:val="0"/>
      <w:divBdr>
        <w:top w:val="none" w:sz="0" w:space="0" w:color="auto"/>
        <w:left w:val="none" w:sz="0" w:space="0" w:color="auto"/>
        <w:bottom w:val="none" w:sz="0" w:space="0" w:color="auto"/>
        <w:right w:val="none" w:sz="0" w:space="0" w:color="auto"/>
      </w:divBdr>
    </w:div>
    <w:div w:id="451939799">
      <w:bodyDiv w:val="1"/>
      <w:marLeft w:val="0"/>
      <w:marRight w:val="0"/>
      <w:marTop w:val="0"/>
      <w:marBottom w:val="0"/>
      <w:divBdr>
        <w:top w:val="none" w:sz="0" w:space="0" w:color="auto"/>
        <w:left w:val="none" w:sz="0" w:space="0" w:color="auto"/>
        <w:bottom w:val="none" w:sz="0" w:space="0" w:color="auto"/>
        <w:right w:val="none" w:sz="0" w:space="0" w:color="auto"/>
      </w:divBdr>
    </w:div>
    <w:div w:id="519854155">
      <w:bodyDiv w:val="1"/>
      <w:marLeft w:val="0"/>
      <w:marRight w:val="0"/>
      <w:marTop w:val="0"/>
      <w:marBottom w:val="0"/>
      <w:divBdr>
        <w:top w:val="none" w:sz="0" w:space="0" w:color="auto"/>
        <w:left w:val="none" w:sz="0" w:space="0" w:color="auto"/>
        <w:bottom w:val="none" w:sz="0" w:space="0" w:color="auto"/>
        <w:right w:val="none" w:sz="0" w:space="0" w:color="auto"/>
      </w:divBdr>
    </w:div>
    <w:div w:id="728311826">
      <w:bodyDiv w:val="1"/>
      <w:marLeft w:val="0"/>
      <w:marRight w:val="0"/>
      <w:marTop w:val="0"/>
      <w:marBottom w:val="0"/>
      <w:divBdr>
        <w:top w:val="none" w:sz="0" w:space="0" w:color="auto"/>
        <w:left w:val="none" w:sz="0" w:space="0" w:color="auto"/>
        <w:bottom w:val="none" w:sz="0" w:space="0" w:color="auto"/>
        <w:right w:val="none" w:sz="0" w:space="0" w:color="auto"/>
      </w:divBdr>
    </w:div>
    <w:div w:id="885526948">
      <w:bodyDiv w:val="1"/>
      <w:marLeft w:val="0"/>
      <w:marRight w:val="0"/>
      <w:marTop w:val="0"/>
      <w:marBottom w:val="0"/>
      <w:divBdr>
        <w:top w:val="none" w:sz="0" w:space="0" w:color="auto"/>
        <w:left w:val="none" w:sz="0" w:space="0" w:color="auto"/>
        <w:bottom w:val="none" w:sz="0" w:space="0" w:color="auto"/>
        <w:right w:val="none" w:sz="0" w:space="0" w:color="auto"/>
      </w:divBdr>
    </w:div>
    <w:div w:id="968785906">
      <w:bodyDiv w:val="1"/>
      <w:marLeft w:val="0"/>
      <w:marRight w:val="0"/>
      <w:marTop w:val="0"/>
      <w:marBottom w:val="0"/>
      <w:divBdr>
        <w:top w:val="none" w:sz="0" w:space="0" w:color="auto"/>
        <w:left w:val="none" w:sz="0" w:space="0" w:color="auto"/>
        <w:bottom w:val="none" w:sz="0" w:space="0" w:color="auto"/>
        <w:right w:val="none" w:sz="0" w:space="0" w:color="auto"/>
      </w:divBdr>
    </w:div>
    <w:div w:id="1072237673">
      <w:bodyDiv w:val="1"/>
      <w:marLeft w:val="0"/>
      <w:marRight w:val="0"/>
      <w:marTop w:val="0"/>
      <w:marBottom w:val="0"/>
      <w:divBdr>
        <w:top w:val="none" w:sz="0" w:space="0" w:color="auto"/>
        <w:left w:val="none" w:sz="0" w:space="0" w:color="auto"/>
        <w:bottom w:val="none" w:sz="0" w:space="0" w:color="auto"/>
        <w:right w:val="none" w:sz="0" w:space="0" w:color="auto"/>
      </w:divBdr>
    </w:div>
    <w:div w:id="1186138347">
      <w:bodyDiv w:val="1"/>
      <w:marLeft w:val="0"/>
      <w:marRight w:val="0"/>
      <w:marTop w:val="0"/>
      <w:marBottom w:val="0"/>
      <w:divBdr>
        <w:top w:val="none" w:sz="0" w:space="0" w:color="auto"/>
        <w:left w:val="none" w:sz="0" w:space="0" w:color="auto"/>
        <w:bottom w:val="none" w:sz="0" w:space="0" w:color="auto"/>
        <w:right w:val="none" w:sz="0" w:space="0" w:color="auto"/>
      </w:divBdr>
      <w:divsChild>
        <w:div w:id="519051583">
          <w:marLeft w:val="547"/>
          <w:marRight w:val="0"/>
          <w:marTop w:val="0"/>
          <w:marBottom w:val="0"/>
          <w:divBdr>
            <w:top w:val="none" w:sz="0" w:space="0" w:color="auto"/>
            <w:left w:val="none" w:sz="0" w:space="0" w:color="auto"/>
            <w:bottom w:val="none" w:sz="0" w:space="0" w:color="auto"/>
            <w:right w:val="none" w:sz="0" w:space="0" w:color="auto"/>
          </w:divBdr>
        </w:div>
        <w:div w:id="891236876">
          <w:marLeft w:val="547"/>
          <w:marRight w:val="0"/>
          <w:marTop w:val="0"/>
          <w:marBottom w:val="0"/>
          <w:divBdr>
            <w:top w:val="none" w:sz="0" w:space="0" w:color="auto"/>
            <w:left w:val="none" w:sz="0" w:space="0" w:color="auto"/>
            <w:bottom w:val="none" w:sz="0" w:space="0" w:color="auto"/>
            <w:right w:val="none" w:sz="0" w:space="0" w:color="auto"/>
          </w:divBdr>
        </w:div>
        <w:div w:id="567150203">
          <w:marLeft w:val="547"/>
          <w:marRight w:val="0"/>
          <w:marTop w:val="0"/>
          <w:marBottom w:val="0"/>
          <w:divBdr>
            <w:top w:val="none" w:sz="0" w:space="0" w:color="auto"/>
            <w:left w:val="none" w:sz="0" w:space="0" w:color="auto"/>
            <w:bottom w:val="none" w:sz="0" w:space="0" w:color="auto"/>
            <w:right w:val="none" w:sz="0" w:space="0" w:color="auto"/>
          </w:divBdr>
        </w:div>
        <w:div w:id="2093818509">
          <w:marLeft w:val="547"/>
          <w:marRight w:val="0"/>
          <w:marTop w:val="0"/>
          <w:marBottom w:val="0"/>
          <w:divBdr>
            <w:top w:val="none" w:sz="0" w:space="0" w:color="auto"/>
            <w:left w:val="none" w:sz="0" w:space="0" w:color="auto"/>
            <w:bottom w:val="none" w:sz="0" w:space="0" w:color="auto"/>
            <w:right w:val="none" w:sz="0" w:space="0" w:color="auto"/>
          </w:divBdr>
        </w:div>
        <w:div w:id="2072733128">
          <w:marLeft w:val="547"/>
          <w:marRight w:val="0"/>
          <w:marTop w:val="0"/>
          <w:marBottom w:val="0"/>
          <w:divBdr>
            <w:top w:val="none" w:sz="0" w:space="0" w:color="auto"/>
            <w:left w:val="none" w:sz="0" w:space="0" w:color="auto"/>
            <w:bottom w:val="none" w:sz="0" w:space="0" w:color="auto"/>
            <w:right w:val="none" w:sz="0" w:space="0" w:color="auto"/>
          </w:divBdr>
        </w:div>
        <w:div w:id="637880640">
          <w:marLeft w:val="547"/>
          <w:marRight w:val="0"/>
          <w:marTop w:val="0"/>
          <w:marBottom w:val="0"/>
          <w:divBdr>
            <w:top w:val="none" w:sz="0" w:space="0" w:color="auto"/>
            <w:left w:val="none" w:sz="0" w:space="0" w:color="auto"/>
            <w:bottom w:val="none" w:sz="0" w:space="0" w:color="auto"/>
            <w:right w:val="none" w:sz="0" w:space="0" w:color="auto"/>
          </w:divBdr>
        </w:div>
      </w:divsChild>
    </w:div>
    <w:div w:id="1957129557">
      <w:bodyDiv w:val="1"/>
      <w:marLeft w:val="0"/>
      <w:marRight w:val="0"/>
      <w:marTop w:val="0"/>
      <w:marBottom w:val="0"/>
      <w:divBdr>
        <w:top w:val="none" w:sz="0" w:space="0" w:color="auto"/>
        <w:left w:val="none" w:sz="0" w:space="0" w:color="auto"/>
        <w:bottom w:val="none" w:sz="0" w:space="0" w:color="auto"/>
        <w:right w:val="none" w:sz="0" w:space="0" w:color="auto"/>
      </w:divBdr>
    </w:div>
    <w:div w:id="208564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llab-uu.co.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uDSOpportunities@uuplc.co.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DSOpportunities@uuplc.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UU">
      <a:dk1>
        <a:srgbClr val="000000"/>
      </a:dk1>
      <a:lt1>
        <a:srgbClr val="FFFFFF"/>
      </a:lt1>
      <a:dk2>
        <a:srgbClr val="024E43"/>
      </a:dk2>
      <a:lt2>
        <a:srgbClr val="DBD9D6"/>
      </a:lt2>
      <a:accent1>
        <a:srgbClr val="008542"/>
      </a:accent1>
      <a:accent2>
        <a:srgbClr val="C3E088"/>
      </a:accent2>
      <a:accent3>
        <a:srgbClr val="003E52"/>
      </a:accent3>
      <a:accent4>
        <a:srgbClr val="00A1DF"/>
      </a:accent4>
      <a:accent5>
        <a:srgbClr val="D7006D"/>
      </a:accent5>
      <a:accent6>
        <a:srgbClr val="77226C"/>
      </a:accent6>
      <a:hlink>
        <a:srgbClr val="00A1DF"/>
      </a:hlink>
      <a:folHlink>
        <a:srgbClr val="D7006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Theme1" id="{E2BFE0CA-5F7E-4694-B1DE-F563822E47A8}" vid="{7B507589-4A71-48DA-BAC7-BEE471A64D5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B991FC7A26644CB9F0E508987237C1" ma:contentTypeVersion="7" ma:contentTypeDescription="Create a new document." ma:contentTypeScope="" ma:versionID="efe914d3567384b99773a2dee5aeb506">
  <xsd:schema xmlns:xsd="http://www.w3.org/2001/XMLSchema" xmlns:xs="http://www.w3.org/2001/XMLSchema" xmlns:p="http://schemas.microsoft.com/office/2006/metadata/properties" xmlns:ns2="34f359f9-2127-4f83-b245-b1cee6069733" xmlns:ns3="9ae5170a-e58b-4bfa-8d7c-80dc42f875f6" targetNamespace="http://schemas.microsoft.com/office/2006/metadata/properties" ma:root="true" ma:fieldsID="d9814177cc2520acf2b5611b4947cb84" ns2:_="" ns3:_="">
    <xsd:import namespace="34f359f9-2127-4f83-b245-b1cee6069733"/>
    <xsd:import namespace="9ae5170a-e58b-4bfa-8d7c-80dc42f875f6"/>
    <xsd:element name="properties">
      <xsd:complexType>
        <xsd:sequence>
          <xsd:element name="documentManagement">
            <xsd:complexType>
              <xsd:all>
                <xsd:element ref="ns2:_dlc_DocId" minOccurs="0"/>
                <xsd:element ref="ns2:_dlc_DocIdUrl" minOccurs="0"/>
                <xsd:element ref="ns2:_dlc_DocIdPersistId" minOccurs="0"/>
                <xsd:element ref="ns3:Created_x0020_By_x0020_SP10" minOccurs="0"/>
                <xsd:element ref="ns3:Modify_x0020_By_x0020_SP10" minOccurs="0"/>
                <xsd:element ref="ns3:MigOldId" minOccurs="0"/>
                <xsd:element ref="ns2:Classification"/>
                <xsd:element ref="ns2:Classification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359f9-2127-4f83-b245-b1cee6069733"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Classification" ma:index="14" ma:displayName="Classification" ma:format="Dropdown" ma:internalName="Classification" ma:readOnly="false">
      <xsd:simpleType>
        <xsd:restriction base="dms:Choice">
          <xsd:enumeration value="Internal Use"/>
          <xsd:enumeration value="Public"/>
          <xsd:enumeration value="UU Confidential"/>
        </xsd:restriction>
      </xsd:simpleType>
    </xsd:element>
    <xsd:element name="Classificationexpirationdate" ma:index="15" nillable="true" ma:displayName="Classification expiration date" ma:internalName="Classificationexpirationdate">
      <xsd:simpleType>
        <xsd:restriction base="dms:DateTime"/>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e5170a-e58b-4bfa-8d7c-80dc42f875f6" elementFormDefault="qualified">
    <xsd:import namespace="http://schemas.microsoft.com/office/2006/documentManagement/types"/>
    <xsd:import namespace="http://schemas.microsoft.com/office/infopath/2007/PartnerControls"/>
    <xsd:element name="Created_x0020_By_x0020_SP10" ma:index="7" nillable="true" ma:displayName="Created By SP10" ma:internalName="Created_x0020_By_x0020_SP10" ma:readOnly="false">
      <xsd:simpleType>
        <xsd:restriction base="dms:Text"/>
      </xsd:simpleType>
    </xsd:element>
    <xsd:element name="Modify_x0020_By_x0020_SP10" ma:index="8" nillable="true" ma:displayName="Modify By SP10" ma:internalName="Modify_x0020_By_x0020_SP10" ma:readOnly="false">
      <xsd:simpleType>
        <xsd:restriction base="dms:Text"/>
      </xsd:simpleType>
    </xsd:element>
    <xsd:element name="MigOldId" ma:index="9" nillable="true" ma:displayName="MigOldId" ma:internalName="MigOld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eated_x0020_By_x0020_SP10 xmlns="9ae5170a-e58b-4bfa-8d7c-80dc42f875f6" xsi:nil="true"/>
    <Modify_x0020_By_x0020_SP10 xmlns="9ae5170a-e58b-4bfa-8d7c-80dc42f875f6" xsi:nil="true"/>
    <MigOldId xmlns="9ae5170a-e58b-4bfa-8d7c-80dc42f875f6" xsi:nil="true"/>
    <Classificationexpirationdate xmlns="34f359f9-2127-4f83-b245-b1cee6069733" xsi:nil="true"/>
    <Classification xmlns="34f359f9-2127-4f83-b245-b1cee6069733">Internal Use</Classification>
    <_dlc_DocId xmlns="34f359f9-2127-4f83-b245-b1cee6069733">UUMA-1098993836-16907</_dlc_DocId>
    <_dlc_DocIdUrl xmlns="34f359f9-2127-4f83-b245-b1cee6069733">
      <Url>https://uusp/asset/MA/WWNP/_layouts/15/DocIdRedir.aspx?ID=UUMA-1098993836-16907</Url>
      <Description>UUMA-1098993836-16907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4D8B6-2FD9-4B80-8708-09B6EE397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359f9-2127-4f83-b245-b1cee6069733"/>
    <ds:schemaRef ds:uri="9ae5170a-e58b-4bfa-8d7c-80dc42f87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ABC868-2C62-45F1-9DA3-C4BCD6D60F4A}">
  <ds:schemaRefs>
    <ds:schemaRef ds:uri="http://schemas.microsoft.com/sharepoint/v3/contenttype/forms"/>
  </ds:schemaRefs>
</ds:datastoreItem>
</file>

<file path=customXml/itemProps3.xml><?xml version="1.0" encoding="utf-8"?>
<ds:datastoreItem xmlns:ds="http://schemas.openxmlformats.org/officeDocument/2006/customXml" ds:itemID="{33121FB0-3A77-4E26-AACC-73E38274F918}">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9ae5170a-e58b-4bfa-8d7c-80dc42f875f6"/>
    <ds:schemaRef ds:uri="34f359f9-2127-4f83-b245-b1cee6069733"/>
    <ds:schemaRef ds:uri="http://purl.org/dc/dcmitype/"/>
  </ds:schemaRefs>
</ds:datastoreItem>
</file>

<file path=customXml/itemProps4.xml><?xml version="1.0" encoding="utf-8"?>
<ds:datastoreItem xmlns:ds="http://schemas.openxmlformats.org/officeDocument/2006/customXml" ds:itemID="{3A7F1112-F195-4F69-9219-4921A2DB0393}">
  <ds:schemaRefs>
    <ds:schemaRef ds:uri="http://schemas.microsoft.com/sharepoint/events"/>
  </ds:schemaRefs>
</ds:datastoreItem>
</file>

<file path=customXml/itemProps5.xml><?xml version="1.0" encoding="utf-8"?>
<ds:datastoreItem xmlns:ds="http://schemas.openxmlformats.org/officeDocument/2006/customXml" ds:itemID="{6324FEF5-419B-499D-AC94-9396A3D4C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1523</Words>
  <Characters>8686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United Utilities</Company>
  <LinksUpToDate>false</LinksUpToDate>
  <CharactersWithSpaces>10189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Sherwood, Miranda</dc:creator>
  <cp:keywords/>
  <dc:description/>
  <cp:lastModifiedBy>Miller, Servel</cp:lastModifiedBy>
  <cp:revision>2</cp:revision>
  <cp:lastPrinted>2015-09-16T14:43:00Z</cp:lastPrinted>
  <dcterms:created xsi:type="dcterms:W3CDTF">2022-11-02T11:57:00Z</dcterms:created>
  <dcterms:modified xsi:type="dcterms:W3CDTF">2022-11-02T11:57:00Z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0x01010084B991FC7A26644CB9F0E508987237C1</vt:lpwstr>
  </property>
  <property fmtid="{D5CDD505-2E9C-101B-9397-08002B2CF9AE}" pid="3" name="_dlc_DocIdItemGuid">
    <vt:lpwstr>43088dfe-ccc4-4eac-9f1e-5bbd7e4f8c92</vt:lpwstr>
  </property>
</Properties>
</file>